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15D0C" w14:textId="77777777" w:rsidR="0040726E" w:rsidRDefault="0040726E" w:rsidP="0040726E">
      <w:pPr>
        <w:rPr>
          <w:rFonts w:cstheme="minorHAnsi"/>
          <w:b/>
          <w:sz w:val="28"/>
          <w:szCs w:val="28"/>
        </w:rPr>
      </w:pPr>
      <w:bookmarkStart w:id="0" w:name="_Hlk490054433"/>
    </w:p>
    <w:p w14:paraId="49458B78" w14:textId="3DB3C9A0" w:rsidR="00544B6D" w:rsidRDefault="00544B6D" w:rsidP="00545C46">
      <w:pPr>
        <w:jc w:val="center"/>
        <w:rPr>
          <w:rFonts w:cstheme="minorHAnsi"/>
          <w:b/>
          <w:sz w:val="28"/>
          <w:szCs w:val="28"/>
        </w:rPr>
      </w:pPr>
      <w:r>
        <w:rPr>
          <w:rFonts w:cstheme="minorHAnsi"/>
          <w:b/>
          <w:sz w:val="28"/>
          <w:szCs w:val="28"/>
        </w:rPr>
        <w:t>Paper 2: Writers’ vie</w:t>
      </w:r>
      <w:r w:rsidR="00892468">
        <w:rPr>
          <w:rFonts w:cstheme="minorHAnsi"/>
          <w:b/>
          <w:sz w:val="28"/>
          <w:szCs w:val="28"/>
        </w:rPr>
        <w:t>wpoints and perspectives (non-</w:t>
      </w:r>
      <w:r>
        <w:rPr>
          <w:rFonts w:cstheme="minorHAnsi"/>
          <w:b/>
          <w:sz w:val="28"/>
          <w:szCs w:val="28"/>
        </w:rPr>
        <w:t>fiction)</w:t>
      </w:r>
    </w:p>
    <w:bookmarkEnd w:id="0"/>
    <w:p w14:paraId="0C0443A7" w14:textId="77777777" w:rsidR="0012348E" w:rsidRDefault="0012348E" w:rsidP="0012348E">
      <w:pPr>
        <w:spacing w:after="0"/>
        <w:jc w:val="center"/>
        <w:rPr>
          <w:b/>
        </w:rPr>
      </w:pPr>
      <w:r w:rsidRPr="0012348E">
        <w:rPr>
          <w:b/>
        </w:rPr>
        <w:t>Section A: Reading</w:t>
      </w:r>
    </w:p>
    <w:p w14:paraId="1AA414F8" w14:textId="77777777" w:rsidR="0012348E" w:rsidRDefault="0012348E" w:rsidP="0012348E">
      <w:pPr>
        <w:spacing w:after="0"/>
        <w:jc w:val="center"/>
      </w:pPr>
      <w:r w:rsidRPr="0012348E">
        <w:rPr>
          <w:b/>
        </w:rPr>
        <w:t xml:space="preserve"> </w:t>
      </w:r>
      <w:r>
        <w:t xml:space="preserve">Answer all questions in this section. </w:t>
      </w:r>
    </w:p>
    <w:p w14:paraId="23C52385" w14:textId="77777777" w:rsidR="0012348E" w:rsidRDefault="0012348E" w:rsidP="0012348E">
      <w:pPr>
        <w:spacing w:after="0"/>
        <w:jc w:val="center"/>
      </w:pPr>
      <w:r>
        <w:t>You are advised to spend about 45 minutes on this section.</w:t>
      </w:r>
    </w:p>
    <w:p w14:paraId="5CF06C59" w14:textId="77777777" w:rsidR="0012348E" w:rsidRDefault="0012348E" w:rsidP="0012348E">
      <w:pPr>
        <w:spacing w:after="0"/>
        <w:jc w:val="center"/>
        <w:rPr>
          <w:rFonts w:cstheme="minorHAnsi"/>
          <w:b/>
          <w:sz w:val="40"/>
          <w:szCs w:val="40"/>
        </w:rPr>
      </w:pPr>
    </w:p>
    <w:p w14:paraId="0E7973AB" w14:textId="77777777" w:rsidR="00AB090E" w:rsidRPr="0012348E" w:rsidRDefault="00AB090E" w:rsidP="0012348E">
      <w:pPr>
        <w:pStyle w:val="Default"/>
        <w:numPr>
          <w:ilvl w:val="0"/>
          <w:numId w:val="1"/>
        </w:numPr>
        <w:rPr>
          <w:rFonts w:asciiTheme="minorHAnsi" w:hAnsiTheme="minorHAnsi" w:cstheme="minorHAnsi"/>
          <w:color w:val="auto"/>
        </w:rPr>
      </w:pPr>
      <w:r w:rsidRPr="0012348E">
        <w:rPr>
          <w:rFonts w:asciiTheme="minorHAnsi" w:hAnsiTheme="minorHAnsi" w:cstheme="minorHAnsi"/>
          <w:color w:val="auto"/>
        </w:rPr>
        <w:t xml:space="preserve">Read again </w:t>
      </w:r>
      <w:r w:rsidR="00A83396" w:rsidRPr="0012348E">
        <w:rPr>
          <w:rFonts w:asciiTheme="minorHAnsi" w:hAnsiTheme="minorHAnsi" w:cstheme="minorHAnsi"/>
          <w:b/>
          <w:bCs/>
          <w:color w:val="auto"/>
        </w:rPr>
        <w:t>Source</w:t>
      </w:r>
      <w:r w:rsidRPr="0012348E">
        <w:rPr>
          <w:rFonts w:asciiTheme="minorHAnsi" w:hAnsiTheme="minorHAnsi" w:cstheme="minorHAnsi"/>
          <w:b/>
          <w:bCs/>
          <w:color w:val="auto"/>
        </w:rPr>
        <w:t xml:space="preserve"> A</w:t>
      </w:r>
      <w:r w:rsidR="00D609F7" w:rsidRPr="0012348E">
        <w:rPr>
          <w:rFonts w:asciiTheme="minorHAnsi" w:hAnsiTheme="minorHAnsi" w:cstheme="minorHAnsi"/>
          <w:color w:val="auto"/>
        </w:rPr>
        <w:t xml:space="preserve">, from </w:t>
      </w:r>
      <w:r w:rsidR="0012348E" w:rsidRPr="001B04CD">
        <w:rPr>
          <w:rFonts w:asciiTheme="minorHAnsi" w:hAnsiTheme="minorHAnsi" w:cstheme="minorHAnsi"/>
          <w:b/>
          <w:color w:val="auto"/>
        </w:rPr>
        <w:t>L</w:t>
      </w:r>
      <w:r w:rsidR="001B04CD" w:rsidRPr="001B04CD">
        <w:rPr>
          <w:rFonts w:asciiTheme="minorHAnsi" w:hAnsiTheme="minorHAnsi" w:cstheme="minorHAnsi"/>
          <w:b/>
          <w:color w:val="auto"/>
        </w:rPr>
        <w:t>ines 12</w:t>
      </w:r>
      <w:r w:rsidRPr="001B04CD">
        <w:rPr>
          <w:rFonts w:asciiTheme="minorHAnsi" w:hAnsiTheme="minorHAnsi" w:cstheme="minorHAnsi"/>
          <w:b/>
          <w:color w:val="auto"/>
        </w:rPr>
        <w:t xml:space="preserve"> to </w:t>
      </w:r>
      <w:r w:rsidR="001B04CD" w:rsidRPr="001B04CD">
        <w:rPr>
          <w:rFonts w:asciiTheme="minorHAnsi" w:hAnsiTheme="minorHAnsi" w:cstheme="minorHAnsi"/>
          <w:b/>
          <w:color w:val="auto"/>
        </w:rPr>
        <w:t>22</w:t>
      </w:r>
      <w:r w:rsidR="00D609F7" w:rsidRPr="0012348E">
        <w:rPr>
          <w:rFonts w:asciiTheme="minorHAnsi" w:hAnsiTheme="minorHAnsi" w:cstheme="minorHAnsi"/>
          <w:color w:val="auto"/>
        </w:rPr>
        <w:t xml:space="preserve"> </w:t>
      </w:r>
      <w:r w:rsidR="000F3288" w:rsidRPr="0012348E">
        <w:rPr>
          <w:rFonts w:asciiTheme="minorHAnsi" w:hAnsiTheme="minorHAnsi" w:cstheme="minorHAnsi"/>
          <w:color w:val="auto"/>
        </w:rPr>
        <w:t>(Paragraph 2)</w:t>
      </w:r>
      <w:r w:rsidRPr="0012348E">
        <w:rPr>
          <w:rFonts w:asciiTheme="minorHAnsi" w:hAnsiTheme="minorHAnsi" w:cstheme="minorHAnsi"/>
          <w:color w:val="auto"/>
        </w:rPr>
        <w:t xml:space="preserve">. </w:t>
      </w:r>
    </w:p>
    <w:p w14:paraId="645718B9" w14:textId="77777777" w:rsidR="001B04CD" w:rsidRDefault="001B04CD" w:rsidP="00842C38">
      <w:pPr>
        <w:pStyle w:val="Default"/>
        <w:ind w:firstLine="720"/>
        <w:rPr>
          <w:rFonts w:asciiTheme="minorHAnsi" w:hAnsiTheme="minorHAnsi" w:cstheme="minorHAnsi"/>
          <w:color w:val="auto"/>
          <w:u w:val="single"/>
        </w:rPr>
      </w:pPr>
    </w:p>
    <w:p w14:paraId="7C5C547C" w14:textId="77777777" w:rsidR="001B04CD" w:rsidRDefault="00AB090E" w:rsidP="00842C38">
      <w:pPr>
        <w:pStyle w:val="Default"/>
        <w:ind w:firstLine="720"/>
        <w:rPr>
          <w:rFonts w:asciiTheme="minorHAnsi" w:hAnsiTheme="minorHAnsi" w:cstheme="minorHAnsi"/>
          <w:color w:val="auto"/>
        </w:rPr>
      </w:pPr>
      <w:r w:rsidRPr="00544B6D">
        <w:rPr>
          <w:rFonts w:asciiTheme="minorHAnsi" w:hAnsiTheme="minorHAnsi" w:cstheme="minorHAnsi"/>
          <w:color w:val="auto"/>
          <w:u w:val="single"/>
        </w:rPr>
        <w:t xml:space="preserve">Choose </w:t>
      </w:r>
      <w:r w:rsidRPr="00544B6D">
        <w:rPr>
          <w:rFonts w:asciiTheme="minorHAnsi" w:hAnsiTheme="minorHAnsi" w:cstheme="minorHAnsi"/>
          <w:b/>
          <w:bCs/>
          <w:color w:val="auto"/>
          <w:u w:val="single"/>
        </w:rPr>
        <w:t xml:space="preserve">four </w:t>
      </w:r>
      <w:r w:rsidRPr="00544B6D">
        <w:rPr>
          <w:rFonts w:asciiTheme="minorHAnsi" w:hAnsiTheme="minorHAnsi" w:cstheme="minorHAnsi"/>
          <w:color w:val="auto"/>
          <w:u w:val="single"/>
        </w:rPr>
        <w:t>statements</w:t>
      </w:r>
      <w:r w:rsidRPr="00545C46">
        <w:rPr>
          <w:rFonts w:asciiTheme="minorHAnsi" w:hAnsiTheme="minorHAnsi" w:cstheme="minorHAnsi"/>
          <w:color w:val="auto"/>
        </w:rPr>
        <w:t xml:space="preserve"> below which are TRUE</w:t>
      </w:r>
      <w:r w:rsidR="00D351FF">
        <w:rPr>
          <w:rFonts w:asciiTheme="minorHAnsi" w:hAnsiTheme="minorHAnsi" w:cstheme="minorHAnsi"/>
          <w:color w:val="auto"/>
        </w:rPr>
        <w:t>, according to the source</w:t>
      </w:r>
      <w:r w:rsidRPr="00545C46">
        <w:rPr>
          <w:rFonts w:asciiTheme="minorHAnsi" w:hAnsiTheme="minorHAnsi" w:cstheme="minorHAnsi"/>
          <w:color w:val="auto"/>
        </w:rPr>
        <w:t xml:space="preserve">. </w:t>
      </w:r>
      <w:r w:rsidR="000F3288">
        <w:rPr>
          <w:rFonts w:asciiTheme="minorHAnsi" w:hAnsiTheme="minorHAnsi" w:cstheme="minorHAnsi"/>
          <w:color w:val="auto"/>
        </w:rPr>
        <w:tab/>
      </w:r>
    </w:p>
    <w:p w14:paraId="7D220CBC" w14:textId="77777777" w:rsidR="001B04CD" w:rsidRDefault="001B04CD" w:rsidP="001B04CD">
      <w:pPr>
        <w:pStyle w:val="Default"/>
        <w:numPr>
          <w:ilvl w:val="0"/>
          <w:numId w:val="16"/>
        </w:numPr>
        <w:rPr>
          <w:rFonts w:asciiTheme="minorHAnsi" w:hAnsiTheme="minorHAnsi" w:cstheme="minorHAnsi"/>
          <w:color w:val="auto"/>
        </w:rPr>
      </w:pPr>
      <w:r w:rsidRPr="001B04CD">
        <w:rPr>
          <w:rFonts w:asciiTheme="minorHAnsi" w:hAnsiTheme="minorHAnsi" w:cstheme="minorHAnsi"/>
          <w:color w:val="auto"/>
        </w:rPr>
        <w:t xml:space="preserve">Shade the boxes of the ones that you think are true. </w:t>
      </w:r>
    </w:p>
    <w:p w14:paraId="1E4F7386" w14:textId="77777777" w:rsidR="009561F3" w:rsidRDefault="001B04CD" w:rsidP="00567324">
      <w:pPr>
        <w:pStyle w:val="Default"/>
        <w:numPr>
          <w:ilvl w:val="0"/>
          <w:numId w:val="16"/>
        </w:numPr>
        <w:rPr>
          <w:rFonts w:asciiTheme="minorHAnsi" w:hAnsiTheme="minorHAnsi" w:cstheme="minorHAnsi"/>
          <w:b/>
          <w:bCs/>
          <w:color w:val="auto"/>
        </w:rPr>
      </w:pPr>
      <w:r w:rsidRPr="001B04CD">
        <w:rPr>
          <w:rFonts w:asciiTheme="minorHAnsi" w:hAnsiTheme="minorHAnsi" w:cstheme="minorHAnsi"/>
          <w:color w:val="auto"/>
        </w:rPr>
        <w:t>Choose a maximum of four statements.</w:t>
      </w:r>
      <w:r w:rsidR="000F3288">
        <w:rPr>
          <w:rFonts w:asciiTheme="minorHAnsi" w:hAnsiTheme="minorHAnsi" w:cstheme="minorHAnsi"/>
          <w:color w:val="auto"/>
        </w:rPr>
        <w:tab/>
      </w:r>
      <w:r w:rsidR="000F3288">
        <w:rPr>
          <w:rFonts w:asciiTheme="minorHAnsi" w:hAnsiTheme="minorHAnsi" w:cstheme="minorHAnsi"/>
          <w:color w:val="auto"/>
        </w:rPr>
        <w:tab/>
      </w:r>
      <w:r w:rsidR="00A30346">
        <w:rPr>
          <w:rFonts w:asciiTheme="minorHAnsi" w:hAnsiTheme="minorHAnsi" w:cstheme="minorHAnsi"/>
          <w:color w:val="auto"/>
        </w:rPr>
        <w:tab/>
      </w:r>
      <w:r w:rsidR="00A30346">
        <w:rPr>
          <w:rFonts w:asciiTheme="minorHAnsi" w:hAnsiTheme="minorHAnsi" w:cstheme="minorHAnsi"/>
          <w:color w:val="auto"/>
        </w:rPr>
        <w:tab/>
      </w:r>
      <w:r w:rsidR="00AB090E" w:rsidRPr="00545C46">
        <w:rPr>
          <w:rFonts w:asciiTheme="minorHAnsi" w:hAnsiTheme="minorHAnsi" w:cstheme="minorHAnsi"/>
          <w:b/>
          <w:bCs/>
          <w:color w:val="auto"/>
        </w:rPr>
        <w:t>[4 marks]</w:t>
      </w:r>
      <w:r w:rsidR="00545C46" w:rsidRPr="00545C46">
        <w:rPr>
          <w:rFonts w:asciiTheme="minorHAnsi" w:hAnsiTheme="minorHAnsi" w:cstheme="minorHAnsi"/>
          <w:b/>
          <w:bCs/>
          <w:color w:val="auto"/>
        </w:rPr>
        <w:t xml:space="preserve"> AO1</w:t>
      </w:r>
    </w:p>
    <w:p w14:paraId="690F8C75" w14:textId="77777777" w:rsidR="00567324" w:rsidRPr="00567324" w:rsidRDefault="00567324" w:rsidP="00567324">
      <w:pPr>
        <w:pStyle w:val="Default"/>
        <w:ind w:left="1440"/>
        <w:rPr>
          <w:rFonts w:asciiTheme="minorHAnsi" w:hAnsiTheme="minorHAnsi" w:cstheme="minorHAnsi"/>
          <w:b/>
          <w:bCs/>
          <w:color w:val="auto"/>
        </w:rPr>
      </w:pPr>
    </w:p>
    <w:tbl>
      <w:tblPr>
        <w:tblStyle w:val="TableGrid"/>
        <w:tblW w:w="0" w:type="auto"/>
        <w:tblLook w:val="04A0" w:firstRow="1" w:lastRow="0" w:firstColumn="1" w:lastColumn="0" w:noHBand="0" w:noVBand="1"/>
      </w:tblPr>
      <w:tblGrid>
        <w:gridCol w:w="355"/>
        <w:gridCol w:w="9279"/>
        <w:gridCol w:w="560"/>
      </w:tblGrid>
      <w:tr w:rsidR="00A83396" w:rsidRPr="005D31DB" w14:paraId="7302FD11" w14:textId="77777777" w:rsidTr="001B04CD">
        <w:tc>
          <w:tcPr>
            <w:tcW w:w="355" w:type="dxa"/>
          </w:tcPr>
          <w:p w14:paraId="148C47DD" w14:textId="77777777" w:rsidR="00A83396" w:rsidRPr="005D31DB" w:rsidRDefault="00A83396" w:rsidP="00C621D8">
            <w:pPr>
              <w:jc w:val="both"/>
            </w:pPr>
            <w:r>
              <w:t>A</w:t>
            </w:r>
          </w:p>
        </w:tc>
        <w:tc>
          <w:tcPr>
            <w:tcW w:w="9279" w:type="dxa"/>
          </w:tcPr>
          <w:p w14:paraId="64AD9737" w14:textId="77777777" w:rsidR="00A83396" w:rsidRPr="005D31DB" w:rsidRDefault="00A83396" w:rsidP="00C621D8">
            <w:pPr>
              <w:jc w:val="both"/>
            </w:pPr>
            <w:r w:rsidRPr="005D31DB">
              <w:t xml:space="preserve">The Nazis and Fascists were Christian patriots saving Spain from a Russian dictatorship. </w:t>
            </w:r>
          </w:p>
        </w:tc>
        <w:tc>
          <w:tcPr>
            <w:tcW w:w="560" w:type="dxa"/>
          </w:tcPr>
          <w:p w14:paraId="728F0014" w14:textId="77777777" w:rsidR="00A83396" w:rsidRPr="005D31DB" w:rsidRDefault="000B1BE4" w:rsidP="00C621D8">
            <w:pPr>
              <w:jc w:val="both"/>
            </w:pPr>
            <w:r>
              <w:t>F</w:t>
            </w:r>
          </w:p>
        </w:tc>
      </w:tr>
      <w:tr w:rsidR="00A83396" w:rsidRPr="005D31DB" w14:paraId="4307F5F4" w14:textId="77777777" w:rsidTr="001B04CD">
        <w:tc>
          <w:tcPr>
            <w:tcW w:w="355" w:type="dxa"/>
          </w:tcPr>
          <w:p w14:paraId="54B3747A" w14:textId="77777777" w:rsidR="00A83396" w:rsidRPr="005D31DB" w:rsidRDefault="00A83396" w:rsidP="00C621D8">
            <w:pPr>
              <w:jc w:val="both"/>
            </w:pPr>
            <w:r>
              <w:t>B</w:t>
            </w:r>
          </w:p>
        </w:tc>
        <w:tc>
          <w:tcPr>
            <w:tcW w:w="9279" w:type="dxa"/>
          </w:tcPr>
          <w:p w14:paraId="03885D8A" w14:textId="77777777" w:rsidR="00A83396" w:rsidRPr="005D31DB" w:rsidRDefault="00A83396" w:rsidP="00C621D8">
            <w:pPr>
              <w:jc w:val="both"/>
            </w:pPr>
            <w:r w:rsidRPr="005D31DB">
              <w:t>The Fascists claimed that there were daily massacres in Government Spain.</w:t>
            </w:r>
          </w:p>
        </w:tc>
        <w:tc>
          <w:tcPr>
            <w:tcW w:w="560" w:type="dxa"/>
          </w:tcPr>
          <w:p w14:paraId="21793C38" w14:textId="77777777" w:rsidR="00A83396" w:rsidRPr="005D31DB" w:rsidRDefault="000B1BE4" w:rsidP="00C621D8">
            <w:pPr>
              <w:jc w:val="both"/>
            </w:pPr>
            <w:r>
              <w:t>T</w:t>
            </w:r>
          </w:p>
        </w:tc>
      </w:tr>
      <w:tr w:rsidR="00A83396" w:rsidRPr="005D31DB" w14:paraId="5DBA6270" w14:textId="77777777" w:rsidTr="001B04CD">
        <w:tc>
          <w:tcPr>
            <w:tcW w:w="355" w:type="dxa"/>
          </w:tcPr>
          <w:p w14:paraId="237361AB" w14:textId="77777777" w:rsidR="00A83396" w:rsidRPr="005D31DB" w:rsidRDefault="00A83396" w:rsidP="00C621D8">
            <w:pPr>
              <w:jc w:val="both"/>
            </w:pPr>
            <w:r>
              <w:t>C</w:t>
            </w:r>
          </w:p>
        </w:tc>
        <w:tc>
          <w:tcPr>
            <w:tcW w:w="9279" w:type="dxa"/>
          </w:tcPr>
          <w:p w14:paraId="1C76904D" w14:textId="77777777" w:rsidR="00A83396" w:rsidRPr="005D31DB" w:rsidRDefault="00A83396" w:rsidP="00C621D8">
            <w:pPr>
              <w:jc w:val="both"/>
            </w:pPr>
            <w:r w:rsidRPr="005D31DB">
              <w:t xml:space="preserve">There was a huge Russian army in Spain. </w:t>
            </w:r>
          </w:p>
        </w:tc>
        <w:tc>
          <w:tcPr>
            <w:tcW w:w="560" w:type="dxa"/>
          </w:tcPr>
          <w:p w14:paraId="0B8A8FC6" w14:textId="77777777" w:rsidR="00A83396" w:rsidRPr="005D31DB" w:rsidRDefault="000B1BE4" w:rsidP="00C621D8">
            <w:pPr>
              <w:jc w:val="both"/>
            </w:pPr>
            <w:r>
              <w:t>F</w:t>
            </w:r>
          </w:p>
        </w:tc>
      </w:tr>
      <w:tr w:rsidR="00A83396" w:rsidRPr="005D31DB" w14:paraId="680D7691" w14:textId="77777777" w:rsidTr="001B04CD">
        <w:tc>
          <w:tcPr>
            <w:tcW w:w="355" w:type="dxa"/>
          </w:tcPr>
          <w:p w14:paraId="525F55C7" w14:textId="77777777" w:rsidR="00A83396" w:rsidRPr="005D31DB" w:rsidRDefault="00A83396" w:rsidP="00C621D8">
            <w:pPr>
              <w:jc w:val="both"/>
            </w:pPr>
            <w:r>
              <w:t>D</w:t>
            </w:r>
          </w:p>
        </w:tc>
        <w:tc>
          <w:tcPr>
            <w:tcW w:w="9279" w:type="dxa"/>
          </w:tcPr>
          <w:p w14:paraId="2E6A8D22" w14:textId="77777777" w:rsidR="00A83396" w:rsidRPr="005D31DB" w:rsidRDefault="00A83396" w:rsidP="00C621D8">
            <w:pPr>
              <w:jc w:val="both"/>
            </w:pPr>
            <w:r w:rsidRPr="005D31DB">
              <w:t xml:space="preserve">Followers of General Franco believed in the presence of the Russian army. </w:t>
            </w:r>
          </w:p>
        </w:tc>
        <w:tc>
          <w:tcPr>
            <w:tcW w:w="560" w:type="dxa"/>
          </w:tcPr>
          <w:p w14:paraId="48B52306" w14:textId="77777777" w:rsidR="00A83396" w:rsidRPr="005D31DB" w:rsidRDefault="00BA1765" w:rsidP="00C621D8">
            <w:pPr>
              <w:jc w:val="both"/>
            </w:pPr>
            <w:r>
              <w:t>T</w:t>
            </w:r>
          </w:p>
        </w:tc>
      </w:tr>
      <w:tr w:rsidR="00A83396" w:rsidRPr="005D31DB" w14:paraId="31907091" w14:textId="77777777" w:rsidTr="001B04CD">
        <w:tc>
          <w:tcPr>
            <w:tcW w:w="355" w:type="dxa"/>
          </w:tcPr>
          <w:p w14:paraId="678A8D43" w14:textId="77777777" w:rsidR="00A83396" w:rsidRPr="005D31DB" w:rsidRDefault="00A83396" w:rsidP="00C621D8">
            <w:pPr>
              <w:jc w:val="both"/>
            </w:pPr>
            <w:r>
              <w:t>E</w:t>
            </w:r>
          </w:p>
        </w:tc>
        <w:tc>
          <w:tcPr>
            <w:tcW w:w="9279" w:type="dxa"/>
          </w:tcPr>
          <w:p w14:paraId="495A3575" w14:textId="77777777" w:rsidR="00A83396" w:rsidRPr="005D31DB" w:rsidRDefault="00A83396" w:rsidP="00C621D8">
            <w:pPr>
              <w:jc w:val="both"/>
            </w:pPr>
            <w:r w:rsidRPr="005D31DB">
              <w:t xml:space="preserve">There were a few Russian technicians in Spain. </w:t>
            </w:r>
          </w:p>
        </w:tc>
        <w:tc>
          <w:tcPr>
            <w:tcW w:w="560" w:type="dxa"/>
          </w:tcPr>
          <w:p w14:paraId="24C1957C" w14:textId="77777777" w:rsidR="00A83396" w:rsidRPr="005D31DB" w:rsidRDefault="00BA1765" w:rsidP="00C621D8">
            <w:pPr>
              <w:jc w:val="both"/>
            </w:pPr>
            <w:r>
              <w:t>T</w:t>
            </w:r>
          </w:p>
        </w:tc>
      </w:tr>
      <w:tr w:rsidR="00A83396" w:rsidRPr="005D31DB" w14:paraId="247E73C9" w14:textId="77777777" w:rsidTr="001B04CD">
        <w:tc>
          <w:tcPr>
            <w:tcW w:w="355" w:type="dxa"/>
          </w:tcPr>
          <w:p w14:paraId="0D3B3F33" w14:textId="77777777" w:rsidR="00A83396" w:rsidRPr="005D31DB" w:rsidRDefault="00A83396" w:rsidP="00C621D8">
            <w:pPr>
              <w:jc w:val="both"/>
            </w:pPr>
            <w:r>
              <w:t>F</w:t>
            </w:r>
          </w:p>
        </w:tc>
        <w:tc>
          <w:tcPr>
            <w:tcW w:w="9279" w:type="dxa"/>
          </w:tcPr>
          <w:p w14:paraId="34F436CF" w14:textId="77777777" w:rsidR="00A83396" w:rsidRPr="005D31DB" w:rsidRDefault="00A83396" w:rsidP="00C621D8">
            <w:pPr>
              <w:jc w:val="both"/>
            </w:pPr>
            <w:r w:rsidRPr="005D31DB">
              <w:t>Many foreigners fought in Spain.</w:t>
            </w:r>
          </w:p>
        </w:tc>
        <w:tc>
          <w:tcPr>
            <w:tcW w:w="560" w:type="dxa"/>
          </w:tcPr>
          <w:p w14:paraId="17E76E48" w14:textId="77777777" w:rsidR="00A83396" w:rsidRPr="005D31DB" w:rsidRDefault="00BA1765" w:rsidP="00C621D8">
            <w:pPr>
              <w:jc w:val="both"/>
            </w:pPr>
            <w:r>
              <w:t>T</w:t>
            </w:r>
          </w:p>
        </w:tc>
      </w:tr>
      <w:tr w:rsidR="00A83396" w:rsidRPr="005D31DB" w14:paraId="4E9892B1" w14:textId="77777777" w:rsidTr="001B04CD">
        <w:tc>
          <w:tcPr>
            <w:tcW w:w="355" w:type="dxa"/>
          </w:tcPr>
          <w:p w14:paraId="222C9F44" w14:textId="77777777" w:rsidR="00A83396" w:rsidRPr="005D31DB" w:rsidRDefault="00A83396" w:rsidP="00C621D8">
            <w:pPr>
              <w:jc w:val="both"/>
            </w:pPr>
            <w:r>
              <w:t>G</w:t>
            </w:r>
          </w:p>
        </w:tc>
        <w:tc>
          <w:tcPr>
            <w:tcW w:w="9279" w:type="dxa"/>
          </w:tcPr>
          <w:p w14:paraId="24E6C4DA" w14:textId="77777777" w:rsidR="00A83396" w:rsidRPr="005D31DB" w:rsidRDefault="00A83396" w:rsidP="00C621D8">
            <w:pPr>
              <w:jc w:val="both"/>
            </w:pPr>
            <w:r w:rsidRPr="005D31DB">
              <w:t xml:space="preserve">Franco propagandists spent a lot of time in Government Spain. </w:t>
            </w:r>
          </w:p>
        </w:tc>
        <w:tc>
          <w:tcPr>
            <w:tcW w:w="560" w:type="dxa"/>
          </w:tcPr>
          <w:p w14:paraId="441AAE2B" w14:textId="77777777" w:rsidR="00A83396" w:rsidRPr="005D31DB" w:rsidRDefault="00BA1765" w:rsidP="00C621D8">
            <w:pPr>
              <w:jc w:val="both"/>
            </w:pPr>
            <w:r>
              <w:t>F</w:t>
            </w:r>
          </w:p>
        </w:tc>
      </w:tr>
    </w:tbl>
    <w:p w14:paraId="4E407FCB" w14:textId="77777777" w:rsidR="00842C38" w:rsidRDefault="00842C38" w:rsidP="00567324">
      <w:pPr>
        <w:pStyle w:val="Default"/>
        <w:rPr>
          <w:rFonts w:asciiTheme="minorHAnsi" w:hAnsiTheme="minorHAnsi" w:cstheme="minorHAnsi"/>
          <w:color w:val="auto"/>
        </w:rPr>
      </w:pPr>
    </w:p>
    <w:p w14:paraId="1B737361" w14:textId="77777777" w:rsidR="00AB090E" w:rsidRPr="00545C46" w:rsidRDefault="00AB090E" w:rsidP="00842C38">
      <w:pPr>
        <w:pStyle w:val="Default"/>
        <w:numPr>
          <w:ilvl w:val="0"/>
          <w:numId w:val="1"/>
        </w:numPr>
        <w:rPr>
          <w:rFonts w:asciiTheme="minorHAnsi" w:hAnsiTheme="minorHAnsi" w:cstheme="minorHAnsi"/>
          <w:color w:val="auto"/>
        </w:rPr>
      </w:pPr>
      <w:r w:rsidRPr="00545C46">
        <w:rPr>
          <w:rFonts w:asciiTheme="minorHAnsi" w:hAnsiTheme="minorHAnsi" w:cstheme="minorHAnsi"/>
          <w:color w:val="auto"/>
        </w:rPr>
        <w:t xml:space="preserve">You need to refer to </w:t>
      </w:r>
      <w:r w:rsidR="00A83396">
        <w:rPr>
          <w:rFonts w:asciiTheme="minorHAnsi" w:hAnsiTheme="minorHAnsi" w:cstheme="minorHAnsi"/>
          <w:b/>
          <w:bCs/>
          <w:color w:val="auto"/>
        </w:rPr>
        <w:t>Source</w:t>
      </w:r>
      <w:r w:rsidRPr="00545C46">
        <w:rPr>
          <w:rFonts w:asciiTheme="minorHAnsi" w:hAnsiTheme="minorHAnsi" w:cstheme="minorHAnsi"/>
          <w:b/>
          <w:bCs/>
          <w:color w:val="auto"/>
        </w:rPr>
        <w:t xml:space="preserve"> A </w:t>
      </w:r>
      <w:r w:rsidRPr="00545C46">
        <w:rPr>
          <w:rFonts w:asciiTheme="minorHAnsi" w:hAnsiTheme="minorHAnsi" w:cstheme="minorHAnsi"/>
          <w:color w:val="auto"/>
        </w:rPr>
        <w:t xml:space="preserve">and </w:t>
      </w:r>
      <w:r w:rsidR="00A83396">
        <w:rPr>
          <w:rFonts w:asciiTheme="minorHAnsi" w:hAnsiTheme="minorHAnsi" w:cstheme="minorHAnsi"/>
          <w:b/>
          <w:bCs/>
          <w:color w:val="auto"/>
        </w:rPr>
        <w:t>Source</w:t>
      </w:r>
      <w:r w:rsidRPr="00545C46">
        <w:rPr>
          <w:rFonts w:asciiTheme="minorHAnsi" w:hAnsiTheme="minorHAnsi" w:cstheme="minorHAnsi"/>
          <w:b/>
          <w:bCs/>
          <w:color w:val="auto"/>
        </w:rPr>
        <w:t xml:space="preserve"> B </w:t>
      </w:r>
      <w:r w:rsidRPr="00545C46">
        <w:rPr>
          <w:rFonts w:asciiTheme="minorHAnsi" w:hAnsiTheme="minorHAnsi" w:cstheme="minorHAnsi"/>
          <w:color w:val="auto"/>
        </w:rPr>
        <w:t xml:space="preserve">for this question: </w:t>
      </w:r>
    </w:p>
    <w:p w14:paraId="371E018B" w14:textId="77777777" w:rsidR="00842C38" w:rsidRDefault="00AB090E" w:rsidP="00842C38">
      <w:pPr>
        <w:pStyle w:val="Default"/>
        <w:ind w:firstLine="720"/>
        <w:rPr>
          <w:rFonts w:asciiTheme="minorHAnsi" w:hAnsiTheme="minorHAnsi" w:cstheme="minorHAnsi"/>
          <w:color w:val="auto"/>
        </w:rPr>
      </w:pPr>
      <w:r w:rsidRPr="00545C46">
        <w:rPr>
          <w:rFonts w:asciiTheme="minorHAnsi" w:hAnsiTheme="minorHAnsi" w:cstheme="minorHAnsi"/>
          <w:color w:val="auto"/>
        </w:rPr>
        <w:t xml:space="preserve">Use details from </w:t>
      </w:r>
      <w:r w:rsidRPr="00545C46">
        <w:rPr>
          <w:rFonts w:asciiTheme="minorHAnsi" w:hAnsiTheme="minorHAnsi" w:cstheme="minorHAnsi"/>
          <w:b/>
          <w:bCs/>
          <w:color w:val="auto"/>
        </w:rPr>
        <w:t xml:space="preserve">both </w:t>
      </w:r>
      <w:r w:rsidR="00A83396">
        <w:rPr>
          <w:rFonts w:asciiTheme="minorHAnsi" w:hAnsiTheme="minorHAnsi" w:cstheme="minorHAnsi"/>
          <w:color w:val="auto"/>
        </w:rPr>
        <w:t>Source</w:t>
      </w:r>
      <w:r w:rsidRPr="00545C46">
        <w:rPr>
          <w:rFonts w:asciiTheme="minorHAnsi" w:hAnsiTheme="minorHAnsi" w:cstheme="minorHAnsi"/>
          <w:color w:val="auto"/>
        </w:rPr>
        <w:t xml:space="preserve">s. </w:t>
      </w:r>
      <w:r w:rsidRPr="00544B6D">
        <w:rPr>
          <w:rFonts w:asciiTheme="minorHAnsi" w:hAnsiTheme="minorHAnsi" w:cstheme="minorHAnsi"/>
          <w:color w:val="auto"/>
          <w:u w:val="single"/>
        </w:rPr>
        <w:t>Write a summary</w:t>
      </w:r>
      <w:r w:rsidRPr="00545C46">
        <w:rPr>
          <w:rFonts w:asciiTheme="minorHAnsi" w:hAnsiTheme="minorHAnsi" w:cstheme="minorHAnsi"/>
          <w:color w:val="auto"/>
        </w:rPr>
        <w:t xml:space="preserve"> of the differences between</w:t>
      </w:r>
      <w:r w:rsidR="00726380">
        <w:rPr>
          <w:rFonts w:asciiTheme="minorHAnsi" w:hAnsiTheme="minorHAnsi" w:cstheme="minorHAnsi"/>
          <w:color w:val="auto"/>
        </w:rPr>
        <w:t xml:space="preserve"> </w:t>
      </w:r>
      <w:r w:rsidR="00562CFD">
        <w:rPr>
          <w:rFonts w:asciiTheme="minorHAnsi" w:hAnsiTheme="minorHAnsi" w:cstheme="minorHAnsi"/>
          <w:color w:val="auto"/>
        </w:rPr>
        <w:t xml:space="preserve">the </w:t>
      </w:r>
      <w:r w:rsidR="00ED534A">
        <w:rPr>
          <w:rFonts w:asciiTheme="minorHAnsi" w:hAnsiTheme="minorHAnsi" w:cstheme="minorHAnsi"/>
          <w:color w:val="auto"/>
        </w:rPr>
        <w:t>writer</w:t>
      </w:r>
      <w:r w:rsidR="0086491A">
        <w:rPr>
          <w:rFonts w:asciiTheme="minorHAnsi" w:hAnsiTheme="minorHAnsi" w:cstheme="minorHAnsi"/>
          <w:color w:val="auto"/>
        </w:rPr>
        <w:t xml:space="preserve">’s </w:t>
      </w:r>
      <w:r w:rsidR="00562CFD">
        <w:rPr>
          <w:rFonts w:asciiTheme="minorHAnsi" w:hAnsiTheme="minorHAnsi" w:cstheme="minorHAnsi"/>
          <w:color w:val="auto"/>
        </w:rPr>
        <w:t xml:space="preserve">enemy in </w:t>
      </w:r>
      <w:r w:rsidR="0086491A">
        <w:rPr>
          <w:rFonts w:asciiTheme="minorHAnsi" w:hAnsiTheme="minorHAnsi" w:cstheme="minorHAnsi"/>
          <w:color w:val="auto"/>
        </w:rPr>
        <w:t xml:space="preserve">each of </w:t>
      </w:r>
      <w:r w:rsidR="00562CFD">
        <w:rPr>
          <w:rFonts w:asciiTheme="minorHAnsi" w:hAnsiTheme="minorHAnsi" w:cstheme="minorHAnsi"/>
          <w:color w:val="auto"/>
        </w:rPr>
        <w:t>the two articles</w:t>
      </w:r>
      <w:r w:rsidR="000243EA">
        <w:rPr>
          <w:rFonts w:asciiTheme="minorHAnsi" w:hAnsiTheme="minorHAnsi" w:cstheme="minorHAnsi"/>
          <w:color w:val="auto"/>
        </w:rPr>
        <w:t xml:space="preserve"> (the Fascists and Nazis in </w:t>
      </w:r>
      <w:r w:rsidR="00A83396">
        <w:rPr>
          <w:rFonts w:asciiTheme="minorHAnsi" w:hAnsiTheme="minorHAnsi" w:cstheme="minorHAnsi"/>
          <w:color w:val="auto"/>
        </w:rPr>
        <w:t>Source</w:t>
      </w:r>
      <w:r w:rsidR="000243EA">
        <w:rPr>
          <w:rFonts w:asciiTheme="minorHAnsi" w:hAnsiTheme="minorHAnsi" w:cstheme="minorHAnsi"/>
          <w:color w:val="auto"/>
        </w:rPr>
        <w:t xml:space="preserve"> A</w:t>
      </w:r>
      <w:r w:rsidR="00471EC0">
        <w:rPr>
          <w:rFonts w:asciiTheme="minorHAnsi" w:hAnsiTheme="minorHAnsi" w:cstheme="minorHAnsi"/>
          <w:color w:val="auto"/>
        </w:rPr>
        <w:t xml:space="preserve">; the Russians in </w:t>
      </w:r>
      <w:r w:rsidR="00A83396">
        <w:rPr>
          <w:rFonts w:asciiTheme="minorHAnsi" w:hAnsiTheme="minorHAnsi" w:cstheme="minorHAnsi"/>
          <w:color w:val="auto"/>
        </w:rPr>
        <w:t>Source</w:t>
      </w:r>
      <w:r w:rsidR="00471EC0">
        <w:rPr>
          <w:rFonts w:asciiTheme="minorHAnsi" w:hAnsiTheme="minorHAnsi" w:cstheme="minorHAnsi"/>
          <w:color w:val="auto"/>
        </w:rPr>
        <w:t xml:space="preserve"> B).</w:t>
      </w:r>
    </w:p>
    <w:p w14:paraId="152DF8E8" w14:textId="77777777" w:rsidR="00842C38" w:rsidRDefault="00AB090E" w:rsidP="00A46218">
      <w:pPr>
        <w:pStyle w:val="Default"/>
        <w:ind w:left="7200" w:firstLine="720"/>
        <w:rPr>
          <w:rFonts w:asciiTheme="minorHAnsi" w:hAnsiTheme="minorHAnsi" w:cstheme="minorHAnsi"/>
          <w:b/>
          <w:bCs/>
          <w:color w:val="auto"/>
        </w:rPr>
      </w:pPr>
      <w:r w:rsidRPr="00545C46">
        <w:rPr>
          <w:rFonts w:asciiTheme="minorHAnsi" w:hAnsiTheme="minorHAnsi" w:cstheme="minorHAnsi"/>
          <w:b/>
          <w:bCs/>
          <w:color w:val="auto"/>
        </w:rPr>
        <w:t>[8 marks]</w:t>
      </w:r>
      <w:r w:rsidR="00545C46" w:rsidRPr="00545C46">
        <w:rPr>
          <w:rFonts w:asciiTheme="minorHAnsi" w:hAnsiTheme="minorHAnsi" w:cstheme="minorHAnsi"/>
          <w:b/>
          <w:bCs/>
          <w:color w:val="auto"/>
        </w:rPr>
        <w:t xml:space="preserve"> AO1</w:t>
      </w:r>
    </w:p>
    <w:p w14:paraId="1FB293BB" w14:textId="77777777" w:rsidR="00B53229" w:rsidRDefault="00B53229" w:rsidP="00A46218">
      <w:pPr>
        <w:pStyle w:val="Default"/>
        <w:ind w:left="7200" w:firstLine="720"/>
        <w:rPr>
          <w:rFonts w:asciiTheme="minorHAnsi" w:hAnsiTheme="minorHAnsi" w:cstheme="minorHAnsi"/>
          <w:b/>
          <w:bCs/>
          <w:color w:val="auto"/>
        </w:rPr>
      </w:pPr>
    </w:p>
    <w:p w14:paraId="20DA304C" w14:textId="77777777" w:rsidR="00B53229" w:rsidRDefault="00B53229" w:rsidP="00B53229">
      <w:pPr>
        <w:jc w:val="both"/>
        <w:rPr>
          <w:sz w:val="24"/>
          <w:szCs w:val="24"/>
        </w:rPr>
      </w:pPr>
      <w:r w:rsidRPr="003730A9">
        <w:rPr>
          <w:b/>
        </w:rPr>
        <w:t>Level 4</w:t>
      </w:r>
      <w:r>
        <w:t xml:space="preserve">.  The Fascists and Nazis gave a </w:t>
      </w:r>
      <w:r w:rsidRPr="00F77CEE">
        <w:rPr>
          <w:sz w:val="24"/>
          <w:szCs w:val="24"/>
        </w:rPr>
        <w:t xml:space="preserve">version of the war </w:t>
      </w:r>
      <w:r>
        <w:rPr>
          <w:sz w:val="24"/>
          <w:szCs w:val="24"/>
        </w:rPr>
        <w:t xml:space="preserve">which </w:t>
      </w:r>
      <w:r w:rsidRPr="00F77CEE">
        <w:rPr>
          <w:sz w:val="24"/>
          <w:szCs w:val="24"/>
        </w:rPr>
        <w:t xml:space="preserve">was </w:t>
      </w:r>
      <w:r>
        <w:rPr>
          <w:sz w:val="24"/>
          <w:szCs w:val="24"/>
        </w:rPr>
        <w:t>‘</w:t>
      </w:r>
      <w:r w:rsidRPr="00F77CEE">
        <w:rPr>
          <w:sz w:val="24"/>
          <w:szCs w:val="24"/>
        </w:rPr>
        <w:t>pure fantasy</w:t>
      </w:r>
      <w:r>
        <w:rPr>
          <w:sz w:val="24"/>
          <w:szCs w:val="24"/>
        </w:rPr>
        <w:t>’, pretending to be saving Spain from a Russian dictatorship, to cover up their ‘real aims’. We do not hear about them fighting so much as how they lie about battles.  However, we do hear about the Russians in battle in Source B: sometimes they are like ‘chaff’ being cut down by brave British soldiers but the final image of them is ‘the eternal disgrace’ of their firing at their own cavalry mixed up with the British.</w:t>
      </w:r>
    </w:p>
    <w:p w14:paraId="6D7B9266" w14:textId="77777777" w:rsidR="00B53229" w:rsidRDefault="00B53229" w:rsidP="00B53229">
      <w:pPr>
        <w:jc w:val="both"/>
      </w:pPr>
      <w:r w:rsidRPr="003730A9">
        <w:rPr>
          <w:b/>
        </w:rPr>
        <w:t>Level 3</w:t>
      </w:r>
      <w:r>
        <w:t xml:space="preserve">.  They both sound </w:t>
      </w:r>
      <w:proofErr w:type="gramStart"/>
      <w:r>
        <w:t>really bad</w:t>
      </w:r>
      <w:proofErr w:type="gramEnd"/>
      <w:r>
        <w:t xml:space="preserve"> in different ways.  The Fascists pretended there was a massive Russian army that had to be defeated so that they could do what they wanted in Spain.  The Russians at the Charge of the Light Brigade are shown to be ‘a savage and barbarian enemy’ who carry out an ‘atrocity’ on the cavalrymen.</w:t>
      </w:r>
    </w:p>
    <w:p w14:paraId="38AC3523" w14:textId="77777777" w:rsidR="00B53229" w:rsidRDefault="00B53229" w:rsidP="00B53229">
      <w:pPr>
        <w:jc w:val="both"/>
      </w:pPr>
      <w:r w:rsidRPr="003730A9">
        <w:rPr>
          <w:b/>
        </w:rPr>
        <w:t>Level 2</w:t>
      </w:r>
      <w:r>
        <w:t>.  The Fascists are the enemy in the first source because they say things about the war which are ‘pure fantasy’.  They lie about it.  The enemy in Source B attack the cavalry with guns and so they are cowards.</w:t>
      </w:r>
    </w:p>
    <w:p w14:paraId="417F50B6" w14:textId="77777777" w:rsidR="00B53229" w:rsidRDefault="00B53229" w:rsidP="00B53229">
      <w:pPr>
        <w:jc w:val="both"/>
      </w:pPr>
      <w:r w:rsidRPr="003730A9">
        <w:rPr>
          <w:b/>
        </w:rPr>
        <w:t>Level 1</w:t>
      </w:r>
      <w:r>
        <w:t>.  The Fascists are the extremists that lie about the war but the Russians shoot the cavalry with muskets and rifles.</w:t>
      </w:r>
    </w:p>
    <w:p w14:paraId="4C483D85" w14:textId="143E2B06" w:rsidR="00842C38" w:rsidRDefault="00842C38" w:rsidP="003F0CB0">
      <w:pPr>
        <w:pStyle w:val="Default"/>
        <w:rPr>
          <w:rFonts w:asciiTheme="minorHAnsi" w:hAnsiTheme="minorHAnsi" w:cstheme="minorHAnsi"/>
          <w:color w:val="auto"/>
        </w:rPr>
      </w:pPr>
    </w:p>
    <w:p w14:paraId="300538F5" w14:textId="5366D62F" w:rsidR="0040726E" w:rsidRDefault="0040726E" w:rsidP="003F0CB0">
      <w:pPr>
        <w:pStyle w:val="Default"/>
        <w:rPr>
          <w:rFonts w:asciiTheme="minorHAnsi" w:hAnsiTheme="minorHAnsi" w:cstheme="minorHAnsi"/>
          <w:color w:val="auto"/>
        </w:rPr>
      </w:pPr>
    </w:p>
    <w:p w14:paraId="2B33B858" w14:textId="7A33D7B0" w:rsidR="0040726E" w:rsidRDefault="0040726E" w:rsidP="003F0CB0">
      <w:pPr>
        <w:pStyle w:val="Default"/>
        <w:rPr>
          <w:rFonts w:asciiTheme="minorHAnsi" w:hAnsiTheme="minorHAnsi" w:cstheme="minorHAnsi"/>
          <w:color w:val="auto"/>
        </w:rPr>
      </w:pPr>
    </w:p>
    <w:p w14:paraId="31E68555" w14:textId="7395D43C" w:rsidR="0040726E" w:rsidRDefault="0040726E" w:rsidP="003F0CB0">
      <w:pPr>
        <w:pStyle w:val="Default"/>
        <w:rPr>
          <w:rFonts w:asciiTheme="minorHAnsi" w:hAnsiTheme="minorHAnsi" w:cstheme="minorHAnsi"/>
          <w:color w:val="auto"/>
        </w:rPr>
      </w:pPr>
    </w:p>
    <w:p w14:paraId="55FBF124" w14:textId="77777777" w:rsidR="0040726E" w:rsidRDefault="0040726E" w:rsidP="003F0CB0">
      <w:pPr>
        <w:pStyle w:val="Default"/>
        <w:rPr>
          <w:rFonts w:asciiTheme="minorHAnsi" w:hAnsiTheme="minorHAnsi" w:cstheme="minorHAnsi"/>
          <w:color w:val="auto"/>
        </w:rPr>
      </w:pPr>
    </w:p>
    <w:p w14:paraId="0A6CE445" w14:textId="77777777" w:rsidR="00AB090E" w:rsidRPr="00545C46" w:rsidRDefault="00AB090E" w:rsidP="00842C38">
      <w:pPr>
        <w:pStyle w:val="Default"/>
        <w:numPr>
          <w:ilvl w:val="0"/>
          <w:numId w:val="1"/>
        </w:numPr>
        <w:rPr>
          <w:rFonts w:asciiTheme="minorHAnsi" w:hAnsiTheme="minorHAnsi" w:cstheme="minorHAnsi"/>
          <w:color w:val="auto"/>
        </w:rPr>
      </w:pPr>
      <w:r w:rsidRPr="00545C46">
        <w:rPr>
          <w:rFonts w:asciiTheme="minorHAnsi" w:hAnsiTheme="minorHAnsi" w:cstheme="minorHAnsi"/>
          <w:color w:val="auto"/>
        </w:rPr>
        <w:lastRenderedPageBreak/>
        <w:t xml:space="preserve">You now need to refer </w:t>
      </w:r>
      <w:r w:rsidRPr="00545C46">
        <w:rPr>
          <w:rFonts w:asciiTheme="minorHAnsi" w:hAnsiTheme="minorHAnsi" w:cstheme="minorHAnsi"/>
          <w:b/>
          <w:bCs/>
          <w:color w:val="auto"/>
        </w:rPr>
        <w:t xml:space="preserve">only </w:t>
      </w:r>
      <w:r w:rsidRPr="00545C46">
        <w:rPr>
          <w:rFonts w:asciiTheme="minorHAnsi" w:hAnsiTheme="minorHAnsi" w:cstheme="minorHAnsi"/>
          <w:color w:val="auto"/>
        </w:rPr>
        <w:t xml:space="preserve">to </w:t>
      </w:r>
      <w:r w:rsidR="00A83396">
        <w:rPr>
          <w:rFonts w:asciiTheme="minorHAnsi" w:hAnsiTheme="minorHAnsi" w:cstheme="minorHAnsi"/>
          <w:b/>
          <w:bCs/>
          <w:color w:val="auto"/>
        </w:rPr>
        <w:t>Source</w:t>
      </w:r>
      <w:r w:rsidRPr="00545C46">
        <w:rPr>
          <w:rFonts w:asciiTheme="minorHAnsi" w:hAnsiTheme="minorHAnsi" w:cstheme="minorHAnsi"/>
          <w:b/>
          <w:bCs/>
          <w:color w:val="auto"/>
        </w:rPr>
        <w:t xml:space="preserve"> B</w:t>
      </w:r>
      <w:r w:rsidRPr="00545C46">
        <w:rPr>
          <w:rFonts w:asciiTheme="minorHAnsi" w:hAnsiTheme="minorHAnsi" w:cstheme="minorHAnsi"/>
          <w:color w:val="auto"/>
        </w:rPr>
        <w:t xml:space="preserve">, the </w:t>
      </w:r>
      <w:r w:rsidR="001A1FC9">
        <w:rPr>
          <w:rFonts w:asciiTheme="minorHAnsi" w:hAnsiTheme="minorHAnsi" w:cstheme="minorHAnsi"/>
          <w:color w:val="auto"/>
        </w:rPr>
        <w:t>Times article</w:t>
      </w:r>
      <w:r w:rsidRPr="00545C46">
        <w:rPr>
          <w:rFonts w:asciiTheme="minorHAnsi" w:hAnsiTheme="minorHAnsi" w:cstheme="minorHAnsi"/>
          <w:color w:val="auto"/>
        </w:rPr>
        <w:t xml:space="preserve">. </w:t>
      </w:r>
    </w:p>
    <w:p w14:paraId="13674E82" w14:textId="784ECD36" w:rsidR="00313A84" w:rsidRDefault="00AB090E" w:rsidP="0040726E">
      <w:pPr>
        <w:pStyle w:val="Default"/>
        <w:ind w:left="360" w:firstLine="360"/>
        <w:rPr>
          <w:rFonts w:asciiTheme="minorHAnsi" w:hAnsiTheme="minorHAnsi" w:cstheme="minorHAnsi"/>
          <w:b/>
          <w:bCs/>
          <w:color w:val="auto"/>
        </w:rPr>
      </w:pPr>
      <w:r w:rsidRPr="00544B6D">
        <w:rPr>
          <w:rFonts w:asciiTheme="minorHAnsi" w:hAnsiTheme="minorHAnsi" w:cstheme="minorHAnsi"/>
          <w:color w:val="auto"/>
          <w:u w:val="single"/>
        </w:rPr>
        <w:t xml:space="preserve">How does </w:t>
      </w:r>
      <w:r w:rsidR="007268B4">
        <w:rPr>
          <w:rFonts w:asciiTheme="minorHAnsi" w:hAnsiTheme="minorHAnsi" w:cstheme="minorHAnsi"/>
          <w:color w:val="auto"/>
          <w:u w:val="single"/>
        </w:rPr>
        <w:t>the journalist</w:t>
      </w:r>
      <w:r w:rsidRPr="00544B6D">
        <w:rPr>
          <w:rFonts w:asciiTheme="minorHAnsi" w:hAnsiTheme="minorHAnsi" w:cstheme="minorHAnsi"/>
          <w:color w:val="auto"/>
          <w:u w:val="single"/>
        </w:rPr>
        <w:t xml:space="preserve"> use language</w:t>
      </w:r>
      <w:r w:rsidR="007268B4">
        <w:rPr>
          <w:rFonts w:asciiTheme="minorHAnsi" w:hAnsiTheme="minorHAnsi" w:cstheme="minorHAnsi"/>
          <w:color w:val="auto"/>
        </w:rPr>
        <w:t xml:space="preserve"> to try to influence British readers</w:t>
      </w:r>
      <w:r w:rsidRPr="00545C46">
        <w:rPr>
          <w:rFonts w:asciiTheme="minorHAnsi" w:hAnsiTheme="minorHAnsi" w:cstheme="minorHAnsi"/>
          <w:color w:val="auto"/>
        </w:rPr>
        <w:t xml:space="preserve">? </w:t>
      </w:r>
      <w:r w:rsidR="00A30346">
        <w:rPr>
          <w:rFonts w:asciiTheme="minorHAnsi" w:hAnsiTheme="minorHAnsi" w:cstheme="minorHAnsi"/>
          <w:color w:val="auto"/>
        </w:rPr>
        <w:tab/>
      </w:r>
      <w:r w:rsidRPr="00545C46">
        <w:rPr>
          <w:rFonts w:asciiTheme="minorHAnsi" w:hAnsiTheme="minorHAnsi" w:cstheme="minorHAnsi"/>
          <w:b/>
          <w:bCs/>
          <w:color w:val="auto"/>
        </w:rPr>
        <w:t>[12 marks]</w:t>
      </w:r>
      <w:r w:rsidR="00545C46" w:rsidRPr="00545C46">
        <w:rPr>
          <w:rFonts w:asciiTheme="minorHAnsi" w:hAnsiTheme="minorHAnsi" w:cstheme="minorHAnsi"/>
          <w:b/>
          <w:bCs/>
          <w:color w:val="auto"/>
        </w:rPr>
        <w:t xml:space="preserve"> AO2</w:t>
      </w:r>
    </w:p>
    <w:p w14:paraId="02239BC3" w14:textId="77777777" w:rsidR="0040726E" w:rsidRPr="0040726E" w:rsidRDefault="0040726E" w:rsidP="0040726E">
      <w:pPr>
        <w:pStyle w:val="Default"/>
        <w:ind w:left="360" w:firstLine="360"/>
        <w:rPr>
          <w:rFonts w:asciiTheme="minorHAnsi" w:hAnsiTheme="minorHAnsi" w:cstheme="minorHAnsi"/>
          <w:b/>
          <w:bCs/>
          <w:color w:val="auto"/>
        </w:rPr>
      </w:pPr>
    </w:p>
    <w:p w14:paraId="7D3B94E2" w14:textId="77777777" w:rsidR="00785C8E" w:rsidRDefault="00785C8E" w:rsidP="00785C8E">
      <w:pPr>
        <w:jc w:val="both"/>
      </w:pPr>
      <w:r w:rsidRPr="003730A9">
        <w:rPr>
          <w:b/>
        </w:rPr>
        <w:t>Level 4</w:t>
      </w:r>
      <w:r>
        <w:t xml:space="preserve">.  Howard Russell uses two pronouns precisely, to make clear that he is on the side of the British army – ‘melancholy loss which </w:t>
      </w:r>
      <w:r w:rsidRPr="00AD65B0">
        <w:rPr>
          <w:u w:val="single"/>
        </w:rPr>
        <w:t>we</w:t>
      </w:r>
      <w:r>
        <w:t xml:space="preserve"> sustained’ – </w:t>
      </w:r>
      <w:proofErr w:type="gramStart"/>
      <w:r>
        <w:t>and also</w:t>
      </w:r>
      <w:proofErr w:type="gramEnd"/>
      <w:r>
        <w:t xml:space="preserve"> to stress that he is not a soldier but a witness: ‘</w:t>
      </w:r>
      <w:r w:rsidRPr="00AD65B0">
        <w:rPr>
          <w:u w:val="single"/>
        </w:rPr>
        <w:t>I</w:t>
      </w:r>
      <w:r>
        <w:t xml:space="preserve"> shall … describe to the best of my power …’.  He uses the lexical field of military bravery with abstract nouns like ‘valour/courage/daring’ to a perhaps excessive degree.  He does not mind that he is clearly biased but he is keen to say that his story is based on true ‘facts’ alone.  All his descriptions are full of emotive words, either celebrating ‘the pride and splendour of war’ or arousing pity for the suffering of the brave men or their pathetic horses ‘flying wounded or </w:t>
      </w:r>
      <w:proofErr w:type="spellStart"/>
      <w:r>
        <w:t>riderless</w:t>
      </w:r>
      <w:proofErr w:type="spellEnd"/>
      <w:r>
        <w:t xml:space="preserve"> across the plain.’</w:t>
      </w:r>
    </w:p>
    <w:p w14:paraId="71CBA320" w14:textId="77777777" w:rsidR="00785C8E" w:rsidRDefault="00785C8E" w:rsidP="00785C8E">
      <w:pPr>
        <w:jc w:val="both"/>
      </w:pPr>
      <w:r w:rsidRPr="003730A9">
        <w:rPr>
          <w:b/>
        </w:rPr>
        <w:t>Level 3</w:t>
      </w:r>
      <w:r>
        <w:t>.  The journalist includes himself in the fight with ‘</w:t>
      </w:r>
      <w:r w:rsidRPr="00E34426">
        <w:rPr>
          <w:bCs/>
          <w:sz w:val="24"/>
          <w:szCs w:val="24"/>
        </w:rPr>
        <w:t>we can have no reason to regret the melancholy loss</w:t>
      </w:r>
      <w:r>
        <w:rPr>
          <w:bCs/>
          <w:sz w:val="24"/>
          <w:szCs w:val="24"/>
        </w:rPr>
        <w:t>’ even though he is not actually a soldier.  He believes the British are much braver and nobler than the Russians and he uses much emotive language to show this, eg ‘desperate valour’, ‘heroic countrymen’.  He also wants us to feel pity for the men killed, using repetition in the ‘deadly balls’ and ‘deadly accuracy’</w:t>
      </w:r>
      <w:r>
        <w:t xml:space="preserve"> of the enemy.</w:t>
      </w:r>
    </w:p>
    <w:p w14:paraId="2C3DFABD" w14:textId="77777777" w:rsidR="00785C8E" w:rsidRDefault="00785C8E" w:rsidP="00785C8E">
      <w:pPr>
        <w:jc w:val="both"/>
      </w:pPr>
      <w:r w:rsidRPr="003730A9">
        <w:rPr>
          <w:b/>
        </w:rPr>
        <w:t>Level 2</w:t>
      </w:r>
      <w:r>
        <w:t>.  The writer uses ‘we’ to show whose side he is on.  He influences the reader with effective language to do with their bravery, calling them heroic, etc.  He makes the battle sound like you would not want to go there, e.g. ‘the plain was strewed with their bodies’.</w:t>
      </w:r>
    </w:p>
    <w:p w14:paraId="60C8DEBA" w14:textId="77777777" w:rsidR="00785C8E" w:rsidRPr="00F2651D" w:rsidRDefault="00785C8E" w:rsidP="00785C8E">
      <w:pPr>
        <w:jc w:val="both"/>
        <w:rPr>
          <w:bCs/>
          <w:sz w:val="24"/>
          <w:szCs w:val="24"/>
        </w:rPr>
      </w:pPr>
      <w:r w:rsidRPr="003730A9">
        <w:rPr>
          <w:b/>
        </w:rPr>
        <w:t>Level 1</w:t>
      </w:r>
      <w:r>
        <w:t>.  The writer uses words like ‘we’ which makes it more personal. He uses phrases like, ‘they swept proudly past’ to influence the reader a lot.</w:t>
      </w:r>
    </w:p>
    <w:p w14:paraId="15157D02" w14:textId="77777777" w:rsidR="00842C38" w:rsidRDefault="00842C38" w:rsidP="00842C38">
      <w:pPr>
        <w:pStyle w:val="Default"/>
        <w:ind w:firstLine="720"/>
        <w:rPr>
          <w:rFonts w:asciiTheme="minorHAnsi" w:hAnsiTheme="minorHAnsi" w:cstheme="minorHAnsi"/>
          <w:color w:val="auto"/>
        </w:rPr>
      </w:pPr>
    </w:p>
    <w:p w14:paraId="74697DBB" w14:textId="77777777" w:rsidR="00AB090E" w:rsidRPr="00545C46" w:rsidRDefault="00AB090E" w:rsidP="00842C38">
      <w:pPr>
        <w:pStyle w:val="Default"/>
        <w:numPr>
          <w:ilvl w:val="0"/>
          <w:numId w:val="1"/>
        </w:numPr>
        <w:rPr>
          <w:rFonts w:asciiTheme="minorHAnsi" w:hAnsiTheme="minorHAnsi" w:cstheme="minorHAnsi"/>
          <w:color w:val="auto"/>
        </w:rPr>
      </w:pPr>
      <w:r w:rsidRPr="00545C46">
        <w:rPr>
          <w:rFonts w:asciiTheme="minorHAnsi" w:hAnsiTheme="minorHAnsi" w:cstheme="minorHAnsi"/>
          <w:color w:val="auto"/>
        </w:rPr>
        <w:t xml:space="preserve">For this question, you need to refer to the </w:t>
      </w:r>
      <w:r w:rsidRPr="00545C46">
        <w:rPr>
          <w:rFonts w:asciiTheme="minorHAnsi" w:hAnsiTheme="minorHAnsi" w:cstheme="minorHAnsi"/>
          <w:b/>
          <w:bCs/>
          <w:color w:val="auto"/>
        </w:rPr>
        <w:t xml:space="preserve">whole of </w:t>
      </w:r>
      <w:r w:rsidR="00A83396">
        <w:rPr>
          <w:rFonts w:asciiTheme="minorHAnsi" w:hAnsiTheme="minorHAnsi" w:cstheme="minorHAnsi"/>
          <w:b/>
          <w:bCs/>
          <w:color w:val="auto"/>
        </w:rPr>
        <w:t>Source</w:t>
      </w:r>
      <w:r w:rsidRPr="00545C46">
        <w:rPr>
          <w:rFonts w:asciiTheme="minorHAnsi" w:hAnsiTheme="minorHAnsi" w:cstheme="minorHAnsi"/>
          <w:b/>
          <w:bCs/>
          <w:color w:val="auto"/>
        </w:rPr>
        <w:t xml:space="preserve"> A </w:t>
      </w:r>
      <w:r w:rsidRPr="00545C46">
        <w:rPr>
          <w:rFonts w:asciiTheme="minorHAnsi" w:hAnsiTheme="minorHAnsi" w:cstheme="minorHAnsi"/>
          <w:color w:val="auto"/>
        </w:rPr>
        <w:t xml:space="preserve">together with </w:t>
      </w:r>
      <w:r w:rsidR="00A83396">
        <w:rPr>
          <w:rFonts w:asciiTheme="minorHAnsi" w:hAnsiTheme="minorHAnsi" w:cstheme="minorHAnsi"/>
          <w:b/>
          <w:bCs/>
          <w:color w:val="auto"/>
        </w:rPr>
        <w:t>Source</w:t>
      </w:r>
      <w:r w:rsidRPr="00545C46">
        <w:rPr>
          <w:rFonts w:asciiTheme="minorHAnsi" w:hAnsiTheme="minorHAnsi" w:cstheme="minorHAnsi"/>
          <w:b/>
          <w:bCs/>
          <w:color w:val="auto"/>
        </w:rPr>
        <w:t xml:space="preserve"> B,</w:t>
      </w:r>
      <w:r w:rsidR="008E4E99">
        <w:rPr>
          <w:rFonts w:asciiTheme="minorHAnsi" w:hAnsiTheme="minorHAnsi" w:cstheme="minorHAnsi"/>
          <w:color w:val="auto"/>
        </w:rPr>
        <w:t xml:space="preserve"> </w:t>
      </w:r>
      <w:r w:rsidR="008E4E99" w:rsidRPr="009427A7">
        <w:rPr>
          <w:rFonts w:asciiTheme="minorHAnsi" w:hAnsiTheme="minorHAnsi" w:cstheme="minorHAnsi"/>
          <w:b/>
          <w:color w:val="auto"/>
        </w:rPr>
        <w:t>L</w:t>
      </w:r>
      <w:r w:rsidR="002A2803" w:rsidRPr="009427A7">
        <w:rPr>
          <w:rFonts w:asciiTheme="minorHAnsi" w:hAnsiTheme="minorHAnsi" w:cstheme="minorHAnsi"/>
          <w:b/>
          <w:color w:val="auto"/>
        </w:rPr>
        <w:t xml:space="preserve">ines </w:t>
      </w:r>
      <w:r w:rsidR="00656FCA" w:rsidRPr="009427A7">
        <w:rPr>
          <w:rFonts w:asciiTheme="minorHAnsi" w:hAnsiTheme="minorHAnsi" w:cstheme="minorHAnsi"/>
          <w:b/>
          <w:color w:val="auto"/>
        </w:rPr>
        <w:t>11</w:t>
      </w:r>
      <w:r w:rsidR="002A2803" w:rsidRPr="009427A7">
        <w:rPr>
          <w:rFonts w:asciiTheme="minorHAnsi" w:hAnsiTheme="minorHAnsi" w:cstheme="minorHAnsi"/>
          <w:b/>
          <w:color w:val="auto"/>
        </w:rPr>
        <w:t xml:space="preserve"> to </w:t>
      </w:r>
      <w:r w:rsidR="00656FCA" w:rsidRPr="009427A7">
        <w:rPr>
          <w:rFonts w:asciiTheme="minorHAnsi" w:hAnsiTheme="minorHAnsi" w:cstheme="minorHAnsi"/>
          <w:b/>
          <w:color w:val="auto"/>
        </w:rPr>
        <w:t>47</w:t>
      </w:r>
      <w:r w:rsidRPr="00545C46">
        <w:rPr>
          <w:rFonts w:asciiTheme="minorHAnsi" w:hAnsiTheme="minorHAnsi" w:cstheme="minorHAnsi"/>
          <w:color w:val="auto"/>
        </w:rPr>
        <w:t xml:space="preserve">. </w:t>
      </w:r>
      <w:r w:rsidR="00CB3249">
        <w:rPr>
          <w:rFonts w:asciiTheme="minorHAnsi" w:hAnsiTheme="minorHAnsi" w:cstheme="minorHAnsi"/>
          <w:color w:val="auto"/>
        </w:rPr>
        <w:t>(‘They swept proudly past’ to end)</w:t>
      </w:r>
    </w:p>
    <w:p w14:paraId="0E095E21" w14:textId="77777777" w:rsidR="00AB090E" w:rsidRPr="00545C46" w:rsidRDefault="00AB090E" w:rsidP="00842C38">
      <w:pPr>
        <w:pStyle w:val="Default"/>
        <w:ind w:firstLine="720"/>
        <w:rPr>
          <w:rFonts w:asciiTheme="minorHAnsi" w:hAnsiTheme="minorHAnsi" w:cstheme="minorHAnsi"/>
          <w:color w:val="auto"/>
        </w:rPr>
      </w:pPr>
      <w:r w:rsidRPr="00544B6D">
        <w:rPr>
          <w:rFonts w:asciiTheme="minorHAnsi" w:hAnsiTheme="minorHAnsi" w:cstheme="minorHAnsi"/>
          <w:color w:val="auto"/>
          <w:u w:val="single"/>
        </w:rPr>
        <w:t>Compare how the two writers convey</w:t>
      </w:r>
      <w:r w:rsidRPr="00545C46">
        <w:rPr>
          <w:rFonts w:asciiTheme="minorHAnsi" w:hAnsiTheme="minorHAnsi" w:cstheme="minorHAnsi"/>
          <w:color w:val="auto"/>
        </w:rPr>
        <w:t xml:space="preserve"> their different attitudes to </w:t>
      </w:r>
      <w:r w:rsidR="00AC1CD9">
        <w:rPr>
          <w:rFonts w:asciiTheme="minorHAnsi" w:hAnsiTheme="minorHAnsi" w:cstheme="minorHAnsi"/>
          <w:color w:val="auto"/>
        </w:rPr>
        <w:t>war</w:t>
      </w:r>
      <w:r w:rsidRPr="00545C46">
        <w:rPr>
          <w:rFonts w:asciiTheme="minorHAnsi" w:hAnsiTheme="minorHAnsi" w:cstheme="minorHAnsi"/>
          <w:color w:val="auto"/>
        </w:rPr>
        <w:t xml:space="preserve">. </w:t>
      </w:r>
    </w:p>
    <w:p w14:paraId="186CE0BF" w14:textId="77777777" w:rsidR="00AB090E" w:rsidRPr="00545C46" w:rsidRDefault="00AB090E" w:rsidP="00842C38">
      <w:pPr>
        <w:pStyle w:val="Default"/>
        <w:ind w:firstLine="720"/>
        <w:rPr>
          <w:rFonts w:asciiTheme="minorHAnsi" w:hAnsiTheme="minorHAnsi" w:cstheme="minorHAnsi"/>
          <w:color w:val="auto"/>
        </w:rPr>
      </w:pPr>
      <w:r w:rsidRPr="00545C46">
        <w:rPr>
          <w:rFonts w:asciiTheme="minorHAnsi" w:hAnsiTheme="minorHAnsi" w:cstheme="minorHAnsi"/>
          <w:color w:val="auto"/>
        </w:rPr>
        <w:t xml:space="preserve">In your answer, you should: </w:t>
      </w:r>
    </w:p>
    <w:p w14:paraId="23F6C12D" w14:textId="77777777" w:rsidR="00AB090E" w:rsidRPr="00545C46" w:rsidRDefault="00AB090E" w:rsidP="00842C38">
      <w:pPr>
        <w:pStyle w:val="Default"/>
        <w:numPr>
          <w:ilvl w:val="0"/>
          <w:numId w:val="2"/>
        </w:numPr>
        <w:rPr>
          <w:rFonts w:asciiTheme="minorHAnsi" w:hAnsiTheme="minorHAnsi" w:cstheme="minorHAnsi"/>
          <w:color w:val="auto"/>
        </w:rPr>
      </w:pPr>
      <w:r w:rsidRPr="00545C46">
        <w:rPr>
          <w:rFonts w:asciiTheme="minorHAnsi" w:hAnsiTheme="minorHAnsi" w:cstheme="minorHAnsi"/>
          <w:color w:val="auto"/>
        </w:rPr>
        <w:t xml:space="preserve">compare their different attitudes </w:t>
      </w:r>
    </w:p>
    <w:p w14:paraId="4C5DA141" w14:textId="77777777" w:rsidR="00AB090E" w:rsidRPr="00545C46" w:rsidRDefault="00AB090E" w:rsidP="00842C38">
      <w:pPr>
        <w:pStyle w:val="Default"/>
        <w:numPr>
          <w:ilvl w:val="0"/>
          <w:numId w:val="2"/>
        </w:numPr>
        <w:rPr>
          <w:rFonts w:asciiTheme="minorHAnsi" w:hAnsiTheme="minorHAnsi" w:cstheme="minorHAnsi"/>
          <w:color w:val="auto"/>
        </w:rPr>
      </w:pPr>
      <w:r w:rsidRPr="00545C46">
        <w:rPr>
          <w:rFonts w:asciiTheme="minorHAnsi" w:hAnsiTheme="minorHAnsi" w:cstheme="minorHAnsi"/>
          <w:color w:val="auto"/>
        </w:rPr>
        <w:t xml:space="preserve">compare the methods they use to convey their attitudes </w:t>
      </w:r>
    </w:p>
    <w:p w14:paraId="3F002683" w14:textId="77777777" w:rsidR="00842C38" w:rsidRPr="005E46E6" w:rsidRDefault="00AB090E" w:rsidP="00AB090E">
      <w:pPr>
        <w:pStyle w:val="Default"/>
        <w:numPr>
          <w:ilvl w:val="0"/>
          <w:numId w:val="2"/>
        </w:numPr>
        <w:rPr>
          <w:rFonts w:asciiTheme="minorHAnsi" w:hAnsiTheme="minorHAnsi" w:cstheme="minorHAnsi"/>
          <w:color w:val="auto"/>
        </w:rPr>
      </w:pPr>
      <w:r w:rsidRPr="00545C46">
        <w:rPr>
          <w:rFonts w:asciiTheme="minorHAnsi" w:hAnsiTheme="minorHAnsi" w:cstheme="minorHAnsi"/>
          <w:color w:val="auto"/>
        </w:rPr>
        <w:t xml:space="preserve">support your ideas with quotations from both texts. </w:t>
      </w:r>
      <w:r w:rsidR="00646215">
        <w:rPr>
          <w:rFonts w:asciiTheme="minorHAnsi" w:hAnsiTheme="minorHAnsi" w:cstheme="minorHAnsi"/>
          <w:color w:val="auto"/>
        </w:rPr>
        <w:tab/>
      </w:r>
      <w:r w:rsidR="00646215">
        <w:rPr>
          <w:rFonts w:asciiTheme="minorHAnsi" w:hAnsiTheme="minorHAnsi" w:cstheme="minorHAnsi"/>
          <w:color w:val="auto"/>
        </w:rPr>
        <w:tab/>
      </w:r>
      <w:r w:rsidR="00646215">
        <w:rPr>
          <w:rFonts w:asciiTheme="minorHAnsi" w:hAnsiTheme="minorHAnsi" w:cstheme="minorHAnsi"/>
          <w:color w:val="auto"/>
        </w:rPr>
        <w:tab/>
      </w:r>
      <w:r w:rsidRPr="00842C38">
        <w:rPr>
          <w:rFonts w:asciiTheme="minorHAnsi" w:hAnsiTheme="minorHAnsi" w:cstheme="minorHAnsi"/>
          <w:b/>
          <w:bCs/>
          <w:color w:val="auto"/>
        </w:rPr>
        <w:t>[16 marks]</w:t>
      </w:r>
      <w:r w:rsidR="00545C46" w:rsidRPr="00842C38">
        <w:rPr>
          <w:rFonts w:asciiTheme="minorHAnsi" w:hAnsiTheme="minorHAnsi" w:cstheme="minorHAnsi"/>
          <w:b/>
          <w:bCs/>
          <w:color w:val="auto"/>
        </w:rPr>
        <w:t xml:space="preserve"> AO3</w:t>
      </w:r>
    </w:p>
    <w:p w14:paraId="03D238A6" w14:textId="77777777" w:rsidR="005E46E6" w:rsidRDefault="005E46E6" w:rsidP="005E46E6">
      <w:pPr>
        <w:pStyle w:val="Default"/>
        <w:rPr>
          <w:rFonts w:asciiTheme="minorHAnsi" w:hAnsiTheme="minorHAnsi" w:cstheme="minorHAnsi"/>
          <w:b/>
          <w:bCs/>
          <w:color w:val="auto"/>
        </w:rPr>
      </w:pPr>
    </w:p>
    <w:p w14:paraId="32D3EF9A" w14:textId="77777777" w:rsidR="005E46E6" w:rsidRDefault="005E46E6" w:rsidP="005E46E6">
      <w:pPr>
        <w:pStyle w:val="Default"/>
        <w:rPr>
          <w:rFonts w:asciiTheme="minorHAnsi" w:hAnsiTheme="minorHAnsi" w:cstheme="minorHAnsi"/>
          <w:color w:val="auto"/>
        </w:rPr>
      </w:pPr>
    </w:p>
    <w:p w14:paraId="079BC2BC" w14:textId="77777777" w:rsidR="005E46E6" w:rsidRPr="00E26FE2" w:rsidRDefault="005E46E6" w:rsidP="005E46E6">
      <w:pPr>
        <w:jc w:val="both"/>
      </w:pPr>
      <w:r w:rsidRPr="003730A9">
        <w:rPr>
          <w:b/>
        </w:rPr>
        <w:t>Level 4</w:t>
      </w:r>
      <w:r>
        <w:t xml:space="preserve">.  </w:t>
      </w:r>
      <w:r w:rsidRPr="00E26FE2">
        <w:t>George Orwell is ‘looking back’ on the war and so has a careful, analytical approach to war and how it is misrepresented in general.  He believes this war is unique, however: ‘for the first time, I saw newspaper reports which did not bear any relation to the facts’. And he uses his position as someone who observed events – ‘I saw troops who had fought bravely denounced as cowards and traitors, and others who had never seen a shot fired hailed as the heroes of imaginary victories’ – to provide examples, and yet his tone remains detached.  This is in direct contrast to the Times article …</w:t>
      </w:r>
    </w:p>
    <w:p w14:paraId="7D8A6D53" w14:textId="77777777" w:rsidR="005E46E6" w:rsidRPr="00E26FE2" w:rsidRDefault="005E46E6" w:rsidP="005E46E6">
      <w:pPr>
        <w:jc w:val="both"/>
      </w:pPr>
      <w:r w:rsidRPr="003730A9">
        <w:rPr>
          <w:b/>
        </w:rPr>
        <w:t>Level 3</w:t>
      </w:r>
      <w:r>
        <w:t xml:space="preserve">.  </w:t>
      </w:r>
      <w:r w:rsidRPr="00E26FE2">
        <w:t>Orwell presents his attitude to war sometimes in a detached, objective way and sometimes personally: ‘the broad picture of the war which the Spanish Government presented to the world was not untruthful’ and ‘I saw great battles reported where there had been no fighting’.  The other writer is very involved all the way through, using phrases like ‘clouds of smoke’ to put the reader right in the battle.</w:t>
      </w:r>
    </w:p>
    <w:p w14:paraId="564CB7EC" w14:textId="50858FAA" w:rsidR="0040726E" w:rsidRDefault="005E46E6" w:rsidP="005E46E6">
      <w:pPr>
        <w:jc w:val="both"/>
        <w:rPr>
          <w:bCs/>
        </w:rPr>
      </w:pPr>
      <w:r w:rsidRPr="003730A9">
        <w:rPr>
          <w:b/>
        </w:rPr>
        <w:t>Level 2</w:t>
      </w:r>
      <w:r>
        <w:t xml:space="preserve">.  </w:t>
      </w:r>
      <w:r w:rsidRPr="00E26FE2">
        <w:t>Orwell does not like war because of the lies about it, such as ‘I saw newspaper reports which did not bear any relation to the facts’ whereas the other writer does not like the war because British soldiers were massacred – ‘</w:t>
      </w:r>
      <w:r w:rsidRPr="00E26FE2">
        <w:rPr>
          <w:bCs/>
        </w:rPr>
        <w:t>heroic countrymen rushing to the arms of sudden death’.</w:t>
      </w:r>
    </w:p>
    <w:p w14:paraId="2EE55E33" w14:textId="77777777" w:rsidR="0040726E" w:rsidRPr="0040726E" w:rsidRDefault="0040726E" w:rsidP="005E46E6">
      <w:pPr>
        <w:jc w:val="both"/>
        <w:rPr>
          <w:bCs/>
        </w:rPr>
      </w:pPr>
    </w:p>
    <w:p w14:paraId="2468408C" w14:textId="5838C082" w:rsidR="00842C38" w:rsidRPr="0040726E" w:rsidRDefault="005E46E6" w:rsidP="0040726E">
      <w:pPr>
        <w:jc w:val="both"/>
      </w:pPr>
      <w:r w:rsidRPr="003730A9">
        <w:rPr>
          <w:b/>
        </w:rPr>
        <w:t>Level 1</w:t>
      </w:r>
      <w:r>
        <w:t xml:space="preserve">.  </w:t>
      </w:r>
      <w:r w:rsidRPr="00E26FE2">
        <w:t>It seems like Orwell does not like the war: ‘hundreds of men had been killed’ and the other writer also does not like the war: ‘</w:t>
      </w:r>
      <w:r w:rsidRPr="00E26FE2">
        <w:rPr>
          <w:bCs/>
        </w:rPr>
        <w:t>the plain was strewed with their bodies’.</w:t>
      </w:r>
    </w:p>
    <w:p w14:paraId="4E810018" w14:textId="77777777" w:rsidR="00567324" w:rsidRDefault="00567324" w:rsidP="00842C38">
      <w:pPr>
        <w:pStyle w:val="Default"/>
        <w:rPr>
          <w:rFonts w:asciiTheme="minorHAnsi" w:hAnsiTheme="minorHAnsi" w:cstheme="minorHAnsi"/>
          <w:color w:val="auto"/>
        </w:rPr>
      </w:pPr>
    </w:p>
    <w:p w14:paraId="45ED8344" w14:textId="77777777" w:rsidR="00A83396" w:rsidRPr="0012348E" w:rsidRDefault="00A83396" w:rsidP="0012348E">
      <w:pPr>
        <w:pStyle w:val="Default"/>
        <w:jc w:val="center"/>
        <w:rPr>
          <w:rFonts w:asciiTheme="minorHAnsi" w:hAnsiTheme="minorHAnsi" w:cstheme="minorHAnsi"/>
          <w:b/>
          <w:color w:val="auto"/>
        </w:rPr>
      </w:pPr>
      <w:r w:rsidRPr="0012348E">
        <w:rPr>
          <w:rFonts w:asciiTheme="minorHAnsi" w:hAnsiTheme="minorHAnsi" w:cstheme="minorHAnsi"/>
          <w:b/>
          <w:color w:val="auto"/>
        </w:rPr>
        <w:t>Section B: Writing</w:t>
      </w:r>
    </w:p>
    <w:p w14:paraId="43D1ACC8" w14:textId="77777777" w:rsidR="00A83396" w:rsidRPr="00A83396" w:rsidRDefault="00A83396" w:rsidP="0012348E">
      <w:pPr>
        <w:pStyle w:val="Default"/>
        <w:jc w:val="center"/>
        <w:rPr>
          <w:rFonts w:asciiTheme="minorHAnsi" w:hAnsiTheme="minorHAnsi" w:cstheme="minorHAnsi"/>
          <w:color w:val="auto"/>
        </w:rPr>
      </w:pPr>
      <w:r w:rsidRPr="00A83396">
        <w:rPr>
          <w:rFonts w:asciiTheme="minorHAnsi" w:hAnsiTheme="minorHAnsi" w:cstheme="minorHAnsi"/>
          <w:color w:val="auto"/>
        </w:rPr>
        <w:t>You are advised to spend about 45 minutes on this section.</w:t>
      </w:r>
    </w:p>
    <w:p w14:paraId="5DDE4FC4" w14:textId="77777777" w:rsidR="00A83396" w:rsidRPr="00A83396" w:rsidRDefault="00A83396" w:rsidP="0012348E">
      <w:pPr>
        <w:pStyle w:val="Default"/>
        <w:jc w:val="center"/>
        <w:rPr>
          <w:rFonts w:asciiTheme="minorHAnsi" w:hAnsiTheme="minorHAnsi" w:cstheme="minorHAnsi"/>
          <w:color w:val="auto"/>
        </w:rPr>
      </w:pPr>
      <w:r w:rsidRPr="00A83396">
        <w:rPr>
          <w:rFonts w:asciiTheme="minorHAnsi" w:hAnsiTheme="minorHAnsi" w:cstheme="minorHAnsi"/>
          <w:color w:val="auto"/>
        </w:rPr>
        <w:t>Write in full sentences.</w:t>
      </w:r>
    </w:p>
    <w:p w14:paraId="34A70D9C" w14:textId="77777777" w:rsidR="00A83396" w:rsidRPr="00A83396" w:rsidRDefault="00A83396" w:rsidP="0012348E">
      <w:pPr>
        <w:pStyle w:val="Default"/>
        <w:jc w:val="center"/>
        <w:rPr>
          <w:rFonts w:asciiTheme="minorHAnsi" w:hAnsiTheme="minorHAnsi" w:cstheme="minorHAnsi"/>
          <w:color w:val="auto"/>
        </w:rPr>
      </w:pPr>
      <w:r w:rsidRPr="00A83396">
        <w:rPr>
          <w:rFonts w:asciiTheme="minorHAnsi" w:hAnsiTheme="minorHAnsi" w:cstheme="minorHAnsi"/>
          <w:color w:val="auto"/>
        </w:rPr>
        <w:t>You are reminded of the need to plan your answer.</w:t>
      </w:r>
    </w:p>
    <w:p w14:paraId="07C1F9BC" w14:textId="77777777" w:rsidR="00A83396" w:rsidRDefault="00A83396" w:rsidP="0012348E">
      <w:pPr>
        <w:pStyle w:val="Default"/>
        <w:jc w:val="center"/>
        <w:rPr>
          <w:rFonts w:asciiTheme="minorHAnsi" w:hAnsiTheme="minorHAnsi" w:cstheme="minorHAnsi"/>
          <w:color w:val="auto"/>
        </w:rPr>
      </w:pPr>
      <w:r w:rsidRPr="00A83396">
        <w:rPr>
          <w:rFonts w:asciiTheme="minorHAnsi" w:hAnsiTheme="minorHAnsi" w:cstheme="minorHAnsi"/>
          <w:color w:val="auto"/>
        </w:rPr>
        <w:t>You should leave enough time to check your work at the end.</w:t>
      </w:r>
    </w:p>
    <w:p w14:paraId="37964F87" w14:textId="77777777" w:rsidR="00A83396" w:rsidRDefault="00A83396" w:rsidP="00842C38">
      <w:pPr>
        <w:pStyle w:val="Default"/>
        <w:rPr>
          <w:rFonts w:asciiTheme="minorHAnsi" w:hAnsiTheme="minorHAnsi" w:cstheme="minorHAnsi"/>
          <w:color w:val="auto"/>
        </w:rPr>
      </w:pPr>
    </w:p>
    <w:p w14:paraId="1C75CAA8" w14:textId="77777777" w:rsidR="00AB090E" w:rsidRPr="00842C38" w:rsidRDefault="00FC08C3" w:rsidP="00842C38">
      <w:pPr>
        <w:pStyle w:val="Default"/>
        <w:numPr>
          <w:ilvl w:val="0"/>
          <w:numId w:val="1"/>
        </w:numPr>
        <w:rPr>
          <w:rFonts w:asciiTheme="minorHAnsi" w:hAnsiTheme="minorHAnsi" w:cstheme="minorHAnsi"/>
          <w:color w:val="auto"/>
        </w:rPr>
      </w:pPr>
      <w:r>
        <w:rPr>
          <w:rFonts w:asciiTheme="minorHAnsi" w:hAnsiTheme="minorHAnsi" w:cstheme="minorHAnsi"/>
          <w:color w:val="auto"/>
        </w:rPr>
        <w:t>‘</w:t>
      </w:r>
      <w:r w:rsidR="00E30177">
        <w:rPr>
          <w:rFonts w:asciiTheme="minorHAnsi" w:hAnsiTheme="minorHAnsi" w:cstheme="minorHAnsi"/>
          <w:color w:val="auto"/>
        </w:rPr>
        <w:t xml:space="preserve">There is no </w:t>
      </w:r>
      <w:r w:rsidR="00FA7A02">
        <w:rPr>
          <w:rFonts w:asciiTheme="minorHAnsi" w:hAnsiTheme="minorHAnsi" w:cstheme="minorHAnsi"/>
          <w:color w:val="auto"/>
        </w:rPr>
        <w:t>such thing as “the truth”</w:t>
      </w:r>
      <w:r w:rsidR="00AB090E" w:rsidRPr="00842C38">
        <w:rPr>
          <w:rFonts w:asciiTheme="minorHAnsi" w:hAnsiTheme="minorHAnsi" w:cstheme="minorHAnsi"/>
          <w:color w:val="auto"/>
        </w:rPr>
        <w:t>.</w:t>
      </w:r>
      <w:r w:rsidR="00E30177">
        <w:rPr>
          <w:rFonts w:asciiTheme="minorHAnsi" w:hAnsiTheme="minorHAnsi" w:cstheme="minorHAnsi"/>
          <w:color w:val="auto"/>
        </w:rPr>
        <w:t xml:space="preserve">  There are only</w:t>
      </w:r>
      <w:r>
        <w:rPr>
          <w:rFonts w:asciiTheme="minorHAnsi" w:hAnsiTheme="minorHAnsi" w:cstheme="minorHAnsi"/>
          <w:color w:val="auto"/>
        </w:rPr>
        <w:t xml:space="preserve"> opinions.</w:t>
      </w:r>
      <w:r w:rsidR="00AB090E" w:rsidRPr="00842C38">
        <w:rPr>
          <w:rFonts w:asciiTheme="minorHAnsi" w:hAnsiTheme="minorHAnsi" w:cstheme="minorHAnsi"/>
          <w:color w:val="auto"/>
        </w:rPr>
        <w:t xml:space="preserve">’ </w:t>
      </w:r>
    </w:p>
    <w:p w14:paraId="6DEC55FC" w14:textId="77777777" w:rsidR="00AB090E" w:rsidRPr="00842C38" w:rsidRDefault="00567324" w:rsidP="00842C38">
      <w:pPr>
        <w:pStyle w:val="Default"/>
        <w:ind w:left="720"/>
        <w:rPr>
          <w:rFonts w:asciiTheme="minorHAnsi" w:hAnsiTheme="minorHAnsi" w:cstheme="minorHAnsi"/>
          <w:color w:val="auto"/>
        </w:rPr>
      </w:pPr>
      <w:r>
        <w:rPr>
          <w:rFonts w:asciiTheme="minorHAnsi" w:hAnsiTheme="minorHAnsi" w:cstheme="minorHAnsi"/>
          <w:color w:val="auto"/>
        </w:rPr>
        <w:t>Write a magazine</w:t>
      </w:r>
      <w:r w:rsidR="00AB090E" w:rsidRPr="00545C46">
        <w:rPr>
          <w:rFonts w:asciiTheme="minorHAnsi" w:hAnsiTheme="minorHAnsi" w:cstheme="minorHAnsi"/>
          <w:color w:val="auto"/>
        </w:rPr>
        <w:t xml:space="preserve"> article for </w:t>
      </w:r>
      <w:r>
        <w:rPr>
          <w:rFonts w:asciiTheme="minorHAnsi" w:hAnsiTheme="minorHAnsi" w:cstheme="minorHAnsi"/>
          <w:color w:val="auto"/>
        </w:rPr>
        <w:t xml:space="preserve">‘The Orwell Youth Prize’ </w:t>
      </w:r>
      <w:r w:rsidR="00AB090E" w:rsidRPr="00545C46">
        <w:rPr>
          <w:rFonts w:asciiTheme="minorHAnsi" w:hAnsiTheme="minorHAnsi" w:cstheme="minorHAnsi"/>
          <w:color w:val="auto"/>
        </w:rPr>
        <w:t>in which you ex</w:t>
      </w:r>
      <w:r w:rsidR="00FA7A02">
        <w:rPr>
          <w:rFonts w:asciiTheme="minorHAnsi" w:hAnsiTheme="minorHAnsi" w:cstheme="minorHAnsi"/>
          <w:color w:val="auto"/>
        </w:rPr>
        <w:t>plain your point of view on these</w:t>
      </w:r>
      <w:r w:rsidR="00AB090E" w:rsidRPr="00545C46">
        <w:rPr>
          <w:rFonts w:asciiTheme="minorHAnsi" w:hAnsiTheme="minorHAnsi" w:cstheme="minorHAnsi"/>
          <w:color w:val="auto"/>
        </w:rPr>
        <w:t xml:space="preserve"> statement</w:t>
      </w:r>
      <w:r w:rsidR="00FA7A02">
        <w:rPr>
          <w:rFonts w:asciiTheme="minorHAnsi" w:hAnsiTheme="minorHAnsi" w:cstheme="minorHAnsi"/>
          <w:color w:val="auto"/>
        </w:rPr>
        <w:t>s</w:t>
      </w:r>
      <w:r w:rsidR="00AB090E" w:rsidRPr="00545C46">
        <w:rPr>
          <w:rFonts w:asciiTheme="minorHAnsi" w:hAnsiTheme="minorHAnsi" w:cstheme="minorHAnsi"/>
          <w:color w:val="auto"/>
        </w:rPr>
        <w:t xml:space="preserve">. </w:t>
      </w:r>
      <w:r w:rsidR="00842C38" w:rsidRPr="00545C46">
        <w:rPr>
          <w:rFonts w:cstheme="minorHAnsi"/>
          <w:b/>
          <w:bCs/>
        </w:rPr>
        <w:t xml:space="preserve"> </w:t>
      </w:r>
      <w:r w:rsidR="00443AD9">
        <w:rPr>
          <w:rFonts w:cstheme="minorHAnsi"/>
          <w:b/>
          <w:bCs/>
        </w:rPr>
        <w:tab/>
      </w:r>
      <w:r w:rsidR="00443AD9">
        <w:rPr>
          <w:rFonts w:cstheme="minorHAnsi"/>
          <w:b/>
          <w:bCs/>
        </w:rPr>
        <w:tab/>
      </w:r>
      <w:r w:rsidR="00443AD9">
        <w:rPr>
          <w:rFonts w:cstheme="minorHAnsi"/>
          <w:b/>
          <w:bCs/>
        </w:rPr>
        <w:tab/>
      </w:r>
      <w:r w:rsidR="00443AD9">
        <w:rPr>
          <w:rFonts w:cstheme="minorHAnsi"/>
          <w:b/>
          <w:bCs/>
        </w:rPr>
        <w:tab/>
      </w:r>
      <w:r w:rsidR="00443AD9">
        <w:rPr>
          <w:rFonts w:cstheme="minorHAnsi"/>
          <w:b/>
          <w:bCs/>
        </w:rPr>
        <w:tab/>
      </w:r>
      <w:r w:rsidR="00443AD9">
        <w:rPr>
          <w:rFonts w:cstheme="minorHAnsi"/>
          <w:b/>
          <w:bCs/>
        </w:rPr>
        <w:tab/>
      </w:r>
      <w:r w:rsidR="00443AD9">
        <w:rPr>
          <w:rFonts w:cstheme="minorHAnsi"/>
          <w:b/>
          <w:bCs/>
        </w:rPr>
        <w:tab/>
      </w:r>
      <w:r w:rsidR="00443AD9">
        <w:rPr>
          <w:rFonts w:cstheme="minorHAnsi"/>
          <w:b/>
          <w:bCs/>
        </w:rPr>
        <w:tab/>
      </w:r>
      <w:r w:rsidR="00AB090E" w:rsidRPr="00545C46">
        <w:rPr>
          <w:rFonts w:asciiTheme="minorHAnsi" w:hAnsiTheme="minorHAnsi" w:cstheme="minorHAnsi"/>
          <w:b/>
          <w:bCs/>
          <w:color w:val="auto"/>
        </w:rPr>
        <w:t>[40 marks]</w:t>
      </w:r>
      <w:r w:rsidR="00545C46" w:rsidRPr="00545C46">
        <w:rPr>
          <w:rFonts w:asciiTheme="minorHAnsi" w:hAnsiTheme="minorHAnsi" w:cstheme="minorHAnsi"/>
          <w:b/>
          <w:bCs/>
          <w:color w:val="auto"/>
        </w:rPr>
        <w:t xml:space="preserve"> AO5,</w:t>
      </w:r>
      <w:r w:rsidR="00842C38">
        <w:rPr>
          <w:rFonts w:asciiTheme="minorHAnsi" w:hAnsiTheme="minorHAnsi" w:cstheme="minorHAnsi"/>
          <w:b/>
          <w:bCs/>
          <w:color w:val="auto"/>
        </w:rPr>
        <w:t xml:space="preserve"> </w:t>
      </w:r>
      <w:r w:rsidR="00545C46" w:rsidRPr="00545C46">
        <w:rPr>
          <w:rFonts w:asciiTheme="minorHAnsi" w:hAnsiTheme="minorHAnsi" w:cstheme="minorHAnsi"/>
          <w:b/>
          <w:bCs/>
          <w:color w:val="auto"/>
        </w:rPr>
        <w:t>6</w:t>
      </w:r>
    </w:p>
    <w:p w14:paraId="1EABA547" w14:textId="77777777" w:rsidR="00932AF6" w:rsidRDefault="00932AF6" w:rsidP="00932AF6">
      <w:pPr>
        <w:rPr>
          <w:rFonts w:cstheme="minorHAnsi"/>
          <w:b/>
          <w:bCs/>
          <w:sz w:val="24"/>
          <w:szCs w:val="24"/>
        </w:rPr>
      </w:pPr>
    </w:p>
    <w:p w14:paraId="39F04AAB" w14:textId="77777777" w:rsidR="003730A9" w:rsidRPr="00544B6D" w:rsidRDefault="003730A9" w:rsidP="00932AF6">
      <w:pPr>
        <w:rPr>
          <w:rFonts w:cstheme="minorHAnsi"/>
          <w:b/>
          <w:bCs/>
          <w:sz w:val="24"/>
          <w:szCs w:val="24"/>
        </w:rPr>
      </w:pPr>
      <w:r>
        <w:rPr>
          <w:rFonts w:cstheme="minorHAnsi"/>
          <w:b/>
          <w:bCs/>
          <w:sz w:val="24"/>
          <w:szCs w:val="24"/>
        </w:rPr>
        <w:t>See AQA marking criteria on the website.</w:t>
      </w:r>
      <w:bookmarkStart w:id="1" w:name="_GoBack"/>
      <w:bookmarkEnd w:id="1"/>
    </w:p>
    <w:sectPr w:rsidR="003730A9" w:rsidRPr="00544B6D" w:rsidSect="00AB090E">
      <w:head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88146" w14:textId="77777777" w:rsidR="00481598" w:rsidRDefault="00481598" w:rsidP="00313A84">
      <w:pPr>
        <w:spacing w:after="0" w:line="240" w:lineRule="auto"/>
      </w:pPr>
      <w:r>
        <w:separator/>
      </w:r>
    </w:p>
  </w:endnote>
  <w:endnote w:type="continuationSeparator" w:id="0">
    <w:p w14:paraId="3E6A0053" w14:textId="77777777" w:rsidR="00481598" w:rsidRDefault="00481598" w:rsidP="00313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1F5BD" w14:textId="77777777" w:rsidR="00481598" w:rsidRDefault="00481598" w:rsidP="00313A84">
      <w:pPr>
        <w:spacing w:after="0" w:line="240" w:lineRule="auto"/>
      </w:pPr>
      <w:r>
        <w:separator/>
      </w:r>
    </w:p>
  </w:footnote>
  <w:footnote w:type="continuationSeparator" w:id="0">
    <w:p w14:paraId="61C43F23" w14:textId="77777777" w:rsidR="00481598" w:rsidRDefault="00481598" w:rsidP="00313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7C5A" w14:textId="4899884E" w:rsidR="0040726E" w:rsidRDefault="0040726E" w:rsidP="0040726E">
    <w:pPr>
      <w:pStyle w:val="Header"/>
      <w:jc w:val="right"/>
    </w:pPr>
    <w:r>
      <w:rPr>
        <w:noProof/>
      </w:rPr>
      <w:drawing>
        <wp:inline distT="0" distB="0" distL="0" distR="0" wp14:anchorId="6E58F958" wp14:editId="6D1137E0">
          <wp:extent cx="1889760" cy="542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259D"/>
    <w:multiLevelType w:val="hybridMultilevel"/>
    <w:tmpl w:val="7C16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538DA"/>
    <w:multiLevelType w:val="hybridMultilevel"/>
    <w:tmpl w:val="9FBA4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272C40"/>
    <w:multiLevelType w:val="hybridMultilevel"/>
    <w:tmpl w:val="B94E9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853A58"/>
    <w:multiLevelType w:val="hybridMultilevel"/>
    <w:tmpl w:val="0AF0F50E"/>
    <w:lvl w:ilvl="0" w:tplc="08090001">
      <w:start w:val="1"/>
      <w:numFmt w:val="bullet"/>
      <w:lvlText w:val=""/>
      <w:lvlJc w:val="left"/>
      <w:pPr>
        <w:ind w:left="1270" w:hanging="360"/>
      </w:pPr>
      <w:rPr>
        <w:rFonts w:ascii="Symbol" w:hAnsi="Symbo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4" w15:restartNumberingAfterBreak="0">
    <w:nsid w:val="283A7D60"/>
    <w:multiLevelType w:val="hybridMultilevel"/>
    <w:tmpl w:val="3DC8866E"/>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5" w15:restartNumberingAfterBreak="0">
    <w:nsid w:val="2D530258"/>
    <w:multiLevelType w:val="hybridMultilevel"/>
    <w:tmpl w:val="4C0A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61E5D"/>
    <w:multiLevelType w:val="hybridMultilevel"/>
    <w:tmpl w:val="1D7EA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694198"/>
    <w:multiLevelType w:val="hybridMultilevel"/>
    <w:tmpl w:val="567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C7333"/>
    <w:multiLevelType w:val="hybridMultilevel"/>
    <w:tmpl w:val="08B8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0494B"/>
    <w:multiLevelType w:val="hybridMultilevel"/>
    <w:tmpl w:val="1606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E0E73"/>
    <w:multiLevelType w:val="hybridMultilevel"/>
    <w:tmpl w:val="6C404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5921B3"/>
    <w:multiLevelType w:val="hybridMultilevel"/>
    <w:tmpl w:val="1D5478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4BAF4DA8"/>
    <w:multiLevelType w:val="hybridMultilevel"/>
    <w:tmpl w:val="CC5A1F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D364EC"/>
    <w:multiLevelType w:val="hybridMultilevel"/>
    <w:tmpl w:val="09B4A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9A72934"/>
    <w:multiLevelType w:val="hybridMultilevel"/>
    <w:tmpl w:val="BCD4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AE7767"/>
    <w:multiLevelType w:val="hybridMultilevel"/>
    <w:tmpl w:val="EB3A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1A2B09"/>
    <w:multiLevelType w:val="hybridMultilevel"/>
    <w:tmpl w:val="8932DA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1"/>
  </w:num>
  <w:num w:numId="3">
    <w:abstractNumId w:val="13"/>
  </w:num>
  <w:num w:numId="4">
    <w:abstractNumId w:val="9"/>
  </w:num>
  <w:num w:numId="5">
    <w:abstractNumId w:val="14"/>
  </w:num>
  <w:num w:numId="6">
    <w:abstractNumId w:val="1"/>
  </w:num>
  <w:num w:numId="7">
    <w:abstractNumId w:val="4"/>
  </w:num>
  <w:num w:numId="8">
    <w:abstractNumId w:val="6"/>
  </w:num>
  <w:num w:numId="9">
    <w:abstractNumId w:val="10"/>
  </w:num>
  <w:num w:numId="10">
    <w:abstractNumId w:val="0"/>
  </w:num>
  <w:num w:numId="11">
    <w:abstractNumId w:val="16"/>
  </w:num>
  <w:num w:numId="12">
    <w:abstractNumId w:val="12"/>
  </w:num>
  <w:num w:numId="13">
    <w:abstractNumId w:val="15"/>
  </w:num>
  <w:num w:numId="14">
    <w:abstractNumId w:val="7"/>
  </w:num>
  <w:num w:numId="15">
    <w:abstractNumId w:val="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18"/>
    <w:rsid w:val="000243EA"/>
    <w:rsid w:val="00033ADE"/>
    <w:rsid w:val="00070718"/>
    <w:rsid w:val="000808AF"/>
    <w:rsid w:val="000B1BE4"/>
    <w:rsid w:val="000F3288"/>
    <w:rsid w:val="000F6C67"/>
    <w:rsid w:val="0012348E"/>
    <w:rsid w:val="001809CE"/>
    <w:rsid w:val="00180D7B"/>
    <w:rsid w:val="00181BBA"/>
    <w:rsid w:val="001A1FC9"/>
    <w:rsid w:val="001B04CD"/>
    <w:rsid w:val="00277ACC"/>
    <w:rsid w:val="00294367"/>
    <w:rsid w:val="002A2803"/>
    <w:rsid w:val="00313A84"/>
    <w:rsid w:val="00365462"/>
    <w:rsid w:val="003730A9"/>
    <w:rsid w:val="003F0CB0"/>
    <w:rsid w:val="0040094F"/>
    <w:rsid w:val="0040726E"/>
    <w:rsid w:val="00443AD9"/>
    <w:rsid w:val="00471EC0"/>
    <w:rsid w:val="00481598"/>
    <w:rsid w:val="004B3FBC"/>
    <w:rsid w:val="00544B6D"/>
    <w:rsid w:val="00545C46"/>
    <w:rsid w:val="00562CFD"/>
    <w:rsid w:val="00567324"/>
    <w:rsid w:val="005D31DB"/>
    <w:rsid w:val="005E46E6"/>
    <w:rsid w:val="00646215"/>
    <w:rsid w:val="00656FCA"/>
    <w:rsid w:val="00661FF6"/>
    <w:rsid w:val="006B2E1A"/>
    <w:rsid w:val="00726380"/>
    <w:rsid w:val="007268B4"/>
    <w:rsid w:val="00763151"/>
    <w:rsid w:val="00784DFB"/>
    <w:rsid w:val="00785C8E"/>
    <w:rsid w:val="00787A63"/>
    <w:rsid w:val="00803FB1"/>
    <w:rsid w:val="00813A0A"/>
    <w:rsid w:val="00842C38"/>
    <w:rsid w:val="0086491A"/>
    <w:rsid w:val="00867A9D"/>
    <w:rsid w:val="00892468"/>
    <w:rsid w:val="008A4163"/>
    <w:rsid w:val="008E4E99"/>
    <w:rsid w:val="008E59D8"/>
    <w:rsid w:val="00903A56"/>
    <w:rsid w:val="00932AF6"/>
    <w:rsid w:val="009427A7"/>
    <w:rsid w:val="009561F3"/>
    <w:rsid w:val="00A2168E"/>
    <w:rsid w:val="00A30346"/>
    <w:rsid w:val="00A46218"/>
    <w:rsid w:val="00A83396"/>
    <w:rsid w:val="00AB090E"/>
    <w:rsid w:val="00AC1CD9"/>
    <w:rsid w:val="00B02B5D"/>
    <w:rsid w:val="00B47D22"/>
    <w:rsid w:val="00B53229"/>
    <w:rsid w:val="00B66C7C"/>
    <w:rsid w:val="00BA1765"/>
    <w:rsid w:val="00C012BB"/>
    <w:rsid w:val="00C4159D"/>
    <w:rsid w:val="00C9601B"/>
    <w:rsid w:val="00CB3249"/>
    <w:rsid w:val="00D351FF"/>
    <w:rsid w:val="00D609F7"/>
    <w:rsid w:val="00E30177"/>
    <w:rsid w:val="00E36D67"/>
    <w:rsid w:val="00ED2E6A"/>
    <w:rsid w:val="00ED534A"/>
    <w:rsid w:val="00EE09DE"/>
    <w:rsid w:val="00EF36D7"/>
    <w:rsid w:val="00F61BF8"/>
    <w:rsid w:val="00FA7A02"/>
    <w:rsid w:val="00FC08C3"/>
    <w:rsid w:val="00FD2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B4BB7"/>
  <w15:docId w15:val="{878C3D2C-DBA4-A545-A5AE-854A74D7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090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2C38"/>
    <w:pPr>
      <w:ind w:left="720"/>
      <w:contextualSpacing/>
    </w:pPr>
  </w:style>
  <w:style w:type="table" w:styleId="TableGrid">
    <w:name w:val="Table Grid"/>
    <w:basedOn w:val="TableNormal"/>
    <w:uiPriority w:val="59"/>
    <w:rsid w:val="005D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A84"/>
  </w:style>
  <w:style w:type="paragraph" w:styleId="Footer">
    <w:name w:val="footer"/>
    <w:basedOn w:val="Normal"/>
    <w:link w:val="FooterChar"/>
    <w:uiPriority w:val="99"/>
    <w:unhideWhenUsed/>
    <w:rsid w:val="00313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A84"/>
  </w:style>
  <w:style w:type="character" w:styleId="Hyperlink">
    <w:name w:val="Hyperlink"/>
    <w:basedOn w:val="DefaultParagraphFont"/>
    <w:uiPriority w:val="99"/>
    <w:unhideWhenUsed/>
    <w:rsid w:val="00C012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7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Tamsin Church</dc:creator>
  <cp:lastModifiedBy>Stephanie Le Lievre</cp:lastModifiedBy>
  <cp:revision>2</cp:revision>
  <dcterms:created xsi:type="dcterms:W3CDTF">2018-02-12T17:49:00Z</dcterms:created>
  <dcterms:modified xsi:type="dcterms:W3CDTF">2018-02-12T17:49:00Z</dcterms:modified>
</cp:coreProperties>
</file>